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11" w:rsidRPr="00EA2B11" w:rsidRDefault="00EA2B11" w:rsidP="00384ED4">
      <w:pPr>
        <w:rPr>
          <w:rFonts w:ascii="StobiSerif Regular" w:hAnsi="StobiSerif Regular"/>
          <w:sz w:val="28"/>
          <w:szCs w:val="28"/>
          <w:lang w:val="mk-MK"/>
        </w:rPr>
      </w:pPr>
    </w:p>
    <w:p w:rsidR="00EA2B11" w:rsidRPr="00F46D38" w:rsidRDefault="00EA2B11" w:rsidP="00EA2B11">
      <w:pPr>
        <w:pStyle w:val="CompanyName"/>
        <w:framePr w:w="0" w:hRule="auto" w:wrap="auto" w:vAnchor="margin" w:hAnchor="text" w:xAlign="left" w:yAlign="inline"/>
        <w:tabs>
          <w:tab w:val="left" w:pos="357"/>
        </w:tabs>
        <w:spacing w:after="0" w:line="240" w:lineRule="auto"/>
        <w:rPr>
          <w:rFonts w:ascii="StobiSerif Bold" w:hAnsi="StobiSerif Bold" w:cs="Arial"/>
          <w:b/>
          <w:sz w:val="22"/>
          <w:szCs w:val="22"/>
          <w:lang w:val="en-GB"/>
        </w:rPr>
      </w:pPr>
      <w:r>
        <w:rPr>
          <w:rFonts w:ascii="StobiSerif Bold" w:hAnsi="StobiSerif Bold" w:cs="Arial"/>
          <w:b/>
          <w:noProof/>
          <w:sz w:val="22"/>
          <w:szCs w:val="22"/>
          <w:lang w:val="mk-MK" w:eastAsia="mk-MK"/>
        </w:rPr>
        <w:drawing>
          <wp:inline distT="0" distB="0" distL="0" distR="0">
            <wp:extent cx="419100" cy="400050"/>
            <wp:effectExtent l="19050" t="0" r="0" b="0"/>
            <wp:docPr id="1"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РЕПУБЛИКА МАКЕДОНИЈА</w:t>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ВЛАДА НА РЕПУБЛИКА МАКЕДОНИЈА</w:t>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СЕКРЕТАРИЈАТ ЗА ЕВРОПСКИ ПРАШАЊА</w:t>
      </w:r>
    </w:p>
    <w:p w:rsidR="00EA2B11" w:rsidRPr="00F46D38" w:rsidRDefault="00EA2B11" w:rsidP="00EA2B11">
      <w:pPr>
        <w:pStyle w:val="Heading1"/>
        <w:ind w:left="360"/>
        <w:rPr>
          <w:rFonts w:ascii="StobiSerif Bold" w:hAnsi="StobiSerif Bold" w:cs="Arial"/>
          <w:sz w:val="22"/>
          <w:szCs w:val="22"/>
          <w:lang w:val="mk-MK"/>
        </w:rPr>
      </w:pPr>
      <w:r>
        <w:rPr>
          <w:rFonts w:ascii="StobiSerif Bold" w:hAnsi="StobiSerif Bold" w:cs="Arial"/>
          <w:sz w:val="22"/>
          <w:szCs w:val="22"/>
          <w:lang w:val="mk-MK"/>
        </w:rPr>
        <w:t xml:space="preserve">                                                        </w:t>
      </w:r>
      <w:r w:rsidRPr="00F46D38">
        <w:rPr>
          <w:rFonts w:ascii="StobiSerif Bold" w:hAnsi="StobiSerif Bold" w:cs="Arial"/>
          <w:sz w:val="22"/>
          <w:szCs w:val="22"/>
          <w:lang w:val="mk-MK"/>
        </w:rPr>
        <w:t>Бр.__ -______</w:t>
      </w:r>
    </w:p>
    <w:p w:rsidR="00EA2B11" w:rsidRPr="00F46D38" w:rsidRDefault="00EA2B11" w:rsidP="00EA2B11">
      <w:pPr>
        <w:ind w:right="-41"/>
        <w:jc w:val="center"/>
        <w:rPr>
          <w:rFonts w:ascii="StobiSerif Bold" w:hAnsi="StobiSerif Bold" w:cs="Arial"/>
          <w:b/>
          <w:sz w:val="22"/>
          <w:szCs w:val="22"/>
          <w:lang w:val="ru-RU"/>
        </w:rPr>
      </w:pPr>
      <w:r w:rsidRPr="00F46D38">
        <w:rPr>
          <w:rFonts w:ascii="StobiSerif Bold" w:hAnsi="StobiSerif Bold" w:cs="Arial"/>
          <w:b/>
          <w:sz w:val="22"/>
          <w:szCs w:val="22"/>
          <w:lang w:val="ru-RU"/>
        </w:rPr>
        <w:t>__.</w:t>
      </w:r>
      <w:r w:rsidRPr="00B13C73">
        <w:rPr>
          <w:rFonts w:ascii="StobiSerif Bold" w:hAnsi="StobiSerif Bold" w:cs="Arial"/>
          <w:b/>
          <w:sz w:val="22"/>
          <w:szCs w:val="22"/>
          <w:lang w:val="ru-RU"/>
        </w:rPr>
        <w:t>__</w:t>
      </w:r>
      <w:r w:rsidRPr="00F46D38">
        <w:rPr>
          <w:rFonts w:ascii="StobiSerif Bold" w:hAnsi="StobiSerif Bold" w:cs="Arial"/>
          <w:b/>
          <w:sz w:val="22"/>
          <w:szCs w:val="22"/>
          <w:lang w:val="ru-RU"/>
        </w:rPr>
        <w:t>.20</w:t>
      </w:r>
      <w:r w:rsidRPr="00F46D38">
        <w:rPr>
          <w:rFonts w:ascii="StobiSerif Bold" w:hAnsi="StobiSerif Bold" w:cs="Arial"/>
          <w:b/>
          <w:sz w:val="22"/>
          <w:szCs w:val="22"/>
          <w:lang w:val="mk-MK"/>
        </w:rPr>
        <w:t>1</w:t>
      </w:r>
      <w:r w:rsidR="0096387B">
        <w:rPr>
          <w:rFonts w:ascii="StobiSerif Bold" w:hAnsi="StobiSerif Bold" w:cs="Arial"/>
          <w:b/>
          <w:sz w:val="22"/>
          <w:szCs w:val="22"/>
          <w:lang w:val="en-US"/>
        </w:rPr>
        <w:t>6</w:t>
      </w:r>
      <w:r w:rsidRPr="00F46D38">
        <w:rPr>
          <w:rFonts w:ascii="StobiSerif Bold" w:hAnsi="StobiSerif Bold" w:cs="Arial"/>
          <w:b/>
          <w:sz w:val="22"/>
          <w:szCs w:val="22"/>
          <w:lang w:val="ru-RU"/>
        </w:rPr>
        <w:t xml:space="preserve"> година, Скопје</w:t>
      </w:r>
    </w:p>
    <w:p w:rsidR="00EA2B11" w:rsidRDefault="00EA2B11" w:rsidP="00EA2B11">
      <w:pPr>
        <w:jc w:val="center"/>
        <w:rPr>
          <w:rFonts w:ascii="StobiSerif Regular" w:hAnsi="StobiSerif Regular"/>
          <w:lang w:val="mk-MK"/>
        </w:rPr>
      </w:pPr>
    </w:p>
    <w:p w:rsidR="00EA2B11" w:rsidRDefault="00EA2B11" w:rsidP="00EA2B11">
      <w:pPr>
        <w:jc w:val="center"/>
        <w:rPr>
          <w:rFonts w:ascii="StobiSerif Regular" w:hAnsi="StobiSerif Regular"/>
          <w:lang w:val="mk-MK"/>
        </w:rPr>
      </w:pPr>
    </w:p>
    <w:p w:rsidR="00EA2B11" w:rsidRDefault="00EA2B11" w:rsidP="00EA2B11">
      <w:pPr>
        <w:jc w:val="center"/>
        <w:rPr>
          <w:rFonts w:ascii="StobiSerif Regular" w:hAnsi="StobiSerif Regular"/>
          <w:lang w:val="mk-MK"/>
        </w:rPr>
      </w:pPr>
    </w:p>
    <w:p w:rsidR="00EA2B11" w:rsidRPr="007333FE" w:rsidRDefault="00EA2B11" w:rsidP="00EA2B11">
      <w:pPr>
        <w:jc w:val="center"/>
        <w:rPr>
          <w:rFonts w:ascii="StobiSerif Regular" w:hAnsi="StobiSerif Regular"/>
          <w:lang w:val="mk-MK"/>
        </w:rPr>
      </w:pPr>
    </w:p>
    <w:p w:rsidR="00EA2B11" w:rsidRPr="00EA2B11" w:rsidRDefault="00EA2B11" w:rsidP="00EA2B11">
      <w:pPr>
        <w:jc w:val="center"/>
        <w:rPr>
          <w:rFonts w:ascii="StobiSerif Regular" w:hAnsi="StobiSerif Regular"/>
          <w:sz w:val="28"/>
          <w:szCs w:val="28"/>
        </w:rPr>
      </w:pPr>
      <w:r w:rsidRPr="00EA2B11">
        <w:rPr>
          <w:rFonts w:ascii="StobiSerif Regular" w:hAnsi="StobiSerif Regular" w:cs="Arial"/>
          <w:b/>
          <w:sz w:val="28"/>
          <w:szCs w:val="28"/>
        </w:rPr>
        <w:t>П</w:t>
      </w:r>
      <w:r w:rsidRPr="00EA2B11">
        <w:rPr>
          <w:rFonts w:ascii="StobiSerif Regular" w:hAnsi="StobiSerif Regular" w:cs="Arial"/>
          <w:b/>
          <w:spacing w:val="1"/>
          <w:sz w:val="28"/>
          <w:szCs w:val="28"/>
        </w:rPr>
        <w:t>О</w:t>
      </w:r>
      <w:r w:rsidRPr="00EA2B11">
        <w:rPr>
          <w:rFonts w:ascii="StobiSerif Regular" w:hAnsi="StobiSerif Regular" w:cs="Arial"/>
          <w:b/>
          <w:sz w:val="28"/>
          <w:szCs w:val="28"/>
        </w:rPr>
        <w:t>ЕДН</w:t>
      </w:r>
      <w:r w:rsidRPr="00EA2B11">
        <w:rPr>
          <w:rFonts w:ascii="StobiSerif Regular" w:hAnsi="StobiSerif Regular" w:cs="Arial"/>
          <w:b/>
          <w:spacing w:val="1"/>
          <w:sz w:val="28"/>
          <w:szCs w:val="28"/>
        </w:rPr>
        <w:t>О</w:t>
      </w:r>
      <w:r w:rsidRPr="00EA2B11">
        <w:rPr>
          <w:rFonts w:ascii="StobiSerif Regular" w:hAnsi="StobiSerif Regular" w:cs="Arial"/>
          <w:b/>
          <w:sz w:val="28"/>
          <w:szCs w:val="28"/>
        </w:rPr>
        <w:t>СТАВЕНА</w:t>
      </w:r>
      <w:r w:rsidRPr="00EA2B11">
        <w:rPr>
          <w:rFonts w:ascii="StobiSerif Regular" w:hAnsi="StobiSerif Regular" w:cs="Arial"/>
          <w:b/>
          <w:spacing w:val="-2"/>
          <w:sz w:val="28"/>
          <w:szCs w:val="28"/>
        </w:rPr>
        <w:t xml:space="preserve"> </w:t>
      </w:r>
      <w:r w:rsidRPr="00EA2B11">
        <w:rPr>
          <w:rFonts w:ascii="StobiSerif Regular" w:hAnsi="StobiSerif Regular" w:cs="Arial"/>
          <w:b/>
          <w:sz w:val="28"/>
          <w:szCs w:val="28"/>
        </w:rPr>
        <w:t>ТЕН</w:t>
      </w:r>
      <w:r w:rsidRPr="00EA2B11">
        <w:rPr>
          <w:rFonts w:ascii="StobiSerif Regular" w:hAnsi="StobiSerif Regular" w:cs="Arial"/>
          <w:b/>
          <w:spacing w:val="1"/>
          <w:sz w:val="28"/>
          <w:szCs w:val="28"/>
        </w:rPr>
        <w:t>Д</w:t>
      </w:r>
      <w:r w:rsidRPr="00EA2B11">
        <w:rPr>
          <w:rFonts w:ascii="StobiSerif Regular" w:hAnsi="StobiSerif Regular" w:cs="Arial"/>
          <w:b/>
          <w:sz w:val="28"/>
          <w:szCs w:val="28"/>
        </w:rPr>
        <w:t>ЕРС</w:t>
      </w:r>
      <w:r w:rsidRPr="00EA2B11">
        <w:rPr>
          <w:rFonts w:ascii="StobiSerif Regular" w:hAnsi="StobiSerif Regular" w:cs="Arial"/>
          <w:b/>
          <w:spacing w:val="2"/>
          <w:sz w:val="28"/>
          <w:szCs w:val="28"/>
        </w:rPr>
        <w:t>К</w:t>
      </w:r>
      <w:r w:rsidRPr="00EA2B11">
        <w:rPr>
          <w:rFonts w:ascii="StobiSerif Regular" w:hAnsi="StobiSerif Regular" w:cs="Arial"/>
          <w:b/>
          <w:sz w:val="28"/>
          <w:szCs w:val="28"/>
        </w:rPr>
        <w:t>А</w:t>
      </w:r>
      <w:r w:rsidRPr="00EA2B11">
        <w:rPr>
          <w:rFonts w:ascii="StobiSerif Regular" w:hAnsi="StobiSerif Regular" w:cs="Arial"/>
          <w:b/>
          <w:spacing w:val="-4"/>
          <w:sz w:val="28"/>
          <w:szCs w:val="28"/>
        </w:rPr>
        <w:t xml:space="preserve"> </w:t>
      </w:r>
      <w:r w:rsidRPr="00EA2B11">
        <w:rPr>
          <w:rFonts w:ascii="StobiSerif Regular" w:hAnsi="StobiSerif Regular" w:cs="Arial"/>
          <w:b/>
          <w:sz w:val="28"/>
          <w:szCs w:val="28"/>
        </w:rPr>
        <w:t>ДОКУМЕНТАЦИЈА</w:t>
      </w:r>
    </w:p>
    <w:p w:rsidR="00EA2B11" w:rsidRPr="0096387B" w:rsidRDefault="00EA2B11" w:rsidP="00EA2B11">
      <w:pPr>
        <w:jc w:val="center"/>
        <w:rPr>
          <w:rFonts w:ascii="StobiSerif Bold" w:hAnsi="StobiSerif Bold"/>
          <w:sz w:val="28"/>
          <w:szCs w:val="28"/>
          <w:lang w:val="en-US"/>
        </w:rPr>
      </w:pPr>
      <w:r>
        <w:rPr>
          <w:rFonts w:ascii="StobiSerif Bold" w:hAnsi="StobiSerif Bold"/>
          <w:sz w:val="28"/>
          <w:szCs w:val="28"/>
          <w:lang w:val="mk-MK"/>
        </w:rPr>
        <w:t xml:space="preserve">ОГЛАС </w:t>
      </w:r>
      <w:r w:rsidR="0096387B">
        <w:rPr>
          <w:rFonts w:ascii="StobiSerif Bold" w:hAnsi="StobiSerif Bold"/>
          <w:sz w:val="28"/>
          <w:szCs w:val="28"/>
          <w:lang w:val="mk-MK"/>
        </w:rPr>
        <w:t xml:space="preserve"> </w:t>
      </w:r>
      <w:r w:rsidR="00C63A66">
        <w:rPr>
          <w:rFonts w:ascii="StobiSerif Bold" w:hAnsi="StobiSerif Bold"/>
          <w:sz w:val="28"/>
          <w:szCs w:val="28"/>
          <w:lang w:val="en-US"/>
        </w:rPr>
        <w:t>2</w:t>
      </w:r>
      <w:r w:rsidR="0096387B">
        <w:rPr>
          <w:rFonts w:ascii="StobiSerif Bold" w:hAnsi="StobiSerif Bold"/>
          <w:sz w:val="28"/>
          <w:szCs w:val="28"/>
          <w:lang w:val="mk-MK"/>
        </w:rPr>
        <w:t>/201</w:t>
      </w:r>
      <w:r w:rsidR="0096387B">
        <w:rPr>
          <w:rFonts w:ascii="StobiSerif Bold" w:hAnsi="StobiSerif Bold"/>
          <w:sz w:val="28"/>
          <w:szCs w:val="28"/>
          <w:lang w:val="en-US"/>
        </w:rPr>
        <w:t>6</w:t>
      </w:r>
    </w:p>
    <w:p w:rsidR="00EA2B11" w:rsidRPr="00EA2B11" w:rsidRDefault="00EA2B11" w:rsidP="00384ED4">
      <w:pPr>
        <w:rPr>
          <w:rFonts w:ascii="StobiSerif Regular" w:hAnsi="StobiSerif Regular"/>
          <w:sz w:val="28"/>
          <w:szCs w:val="28"/>
        </w:rPr>
      </w:pPr>
    </w:p>
    <w:p w:rsidR="00EA2B11" w:rsidRDefault="00EA2B11" w:rsidP="00384ED4">
      <w:pPr>
        <w:rPr>
          <w:rFonts w:ascii="StobiSerif Regular" w:hAnsi="StobiSerif Regular"/>
          <w:sz w:val="28"/>
          <w:szCs w:val="28"/>
        </w:rPr>
      </w:pPr>
    </w:p>
    <w:p w:rsidR="00EA2B11" w:rsidRDefault="00EA2B11" w:rsidP="00384ED4">
      <w:pPr>
        <w:rPr>
          <w:rFonts w:ascii="StobiSerif Regular" w:hAnsi="StobiSerif Regular"/>
          <w:sz w:val="28"/>
          <w:szCs w:val="28"/>
          <w:lang w:val="mk-MK"/>
        </w:rPr>
      </w:pPr>
    </w:p>
    <w:p w:rsidR="00EA2B11" w:rsidRDefault="00EA2B11" w:rsidP="00384ED4">
      <w:pPr>
        <w:rPr>
          <w:rFonts w:ascii="StobiSerif Regular" w:hAnsi="StobiSerif Regular"/>
          <w:sz w:val="28"/>
          <w:szCs w:val="28"/>
          <w:lang w:val="mk-MK"/>
        </w:rPr>
      </w:pPr>
    </w:p>
    <w:p w:rsidR="00EA2B11" w:rsidRPr="00EA2B11" w:rsidRDefault="00EA2B11" w:rsidP="00384ED4">
      <w:pPr>
        <w:rPr>
          <w:rFonts w:ascii="StobiSerif Regular" w:hAnsi="StobiSerif Regular"/>
          <w:sz w:val="28"/>
          <w:szCs w:val="28"/>
          <w:lang w:val="mk-MK"/>
        </w:rPr>
      </w:pPr>
    </w:p>
    <w:p w:rsidR="00384ED4" w:rsidRDefault="00384ED4"/>
    <w:p w:rsidR="00EA2B11" w:rsidRDefault="00EA2B11" w:rsidP="00646457">
      <w:pPr>
        <w:widowControl w:val="0"/>
        <w:autoSpaceDE w:val="0"/>
        <w:autoSpaceDN w:val="0"/>
        <w:adjustRightInd w:val="0"/>
        <w:spacing w:line="322" w:lineRule="exact"/>
        <w:ind w:left="143" w:right="141"/>
        <w:jc w:val="center"/>
        <w:rPr>
          <w:rFonts w:ascii="Arial" w:hAnsi="Arial" w:cs="Arial"/>
          <w:b/>
          <w:lang w:val="mk-MK"/>
        </w:rPr>
      </w:pPr>
    </w:p>
    <w:p w:rsidR="00384ED4" w:rsidRPr="00EA2B11" w:rsidRDefault="00384ED4" w:rsidP="00384ED4">
      <w:pPr>
        <w:widowControl w:val="0"/>
        <w:autoSpaceDE w:val="0"/>
        <w:autoSpaceDN w:val="0"/>
        <w:adjustRightInd w:val="0"/>
        <w:spacing w:line="322" w:lineRule="exact"/>
        <w:ind w:left="143" w:right="141"/>
        <w:jc w:val="center"/>
        <w:rPr>
          <w:rFonts w:ascii="StobiSerif Bold" w:hAnsi="StobiSerif Bold" w:cs="Arial"/>
          <w:b/>
          <w:sz w:val="28"/>
          <w:szCs w:val="28"/>
          <w:lang w:val="mk-MK"/>
        </w:rPr>
      </w:pPr>
      <w:r w:rsidRPr="00EA2B11">
        <w:rPr>
          <w:rFonts w:ascii="StobiSerif Bold" w:hAnsi="StobiSerif Bold" w:cs="Arial"/>
          <w:b/>
          <w:spacing w:val="1"/>
          <w:sz w:val="28"/>
          <w:szCs w:val="28"/>
        </w:rPr>
        <w:t>ПОСТАПК</w:t>
      </w:r>
      <w:r w:rsidRPr="00EA2B11">
        <w:rPr>
          <w:rFonts w:ascii="StobiSerif Bold" w:hAnsi="StobiSerif Bold" w:cs="Arial"/>
          <w:b/>
          <w:sz w:val="28"/>
          <w:szCs w:val="28"/>
        </w:rPr>
        <w:t>А</w:t>
      </w:r>
      <w:r w:rsidRPr="00EA2B11">
        <w:rPr>
          <w:rFonts w:ascii="StobiSerif Bold" w:hAnsi="StobiSerif Bold" w:cs="Arial"/>
          <w:b/>
          <w:spacing w:val="-11"/>
          <w:sz w:val="28"/>
          <w:szCs w:val="28"/>
        </w:rPr>
        <w:t xml:space="preserve"> </w:t>
      </w:r>
      <w:r w:rsidRPr="00EA2B11">
        <w:rPr>
          <w:rFonts w:ascii="StobiSerif Bold" w:hAnsi="StobiSerif Bold" w:cs="Arial"/>
          <w:b/>
          <w:spacing w:val="1"/>
          <w:sz w:val="28"/>
          <w:szCs w:val="28"/>
        </w:rPr>
        <w:t>СО</w:t>
      </w:r>
      <w:r w:rsidRPr="00EA2B11">
        <w:rPr>
          <w:rFonts w:ascii="StobiSerif Bold" w:hAnsi="StobiSerif Bold" w:cs="Arial"/>
          <w:b/>
          <w:spacing w:val="-3"/>
          <w:sz w:val="28"/>
          <w:szCs w:val="28"/>
        </w:rPr>
        <w:t xml:space="preserve"> </w:t>
      </w:r>
      <w:r w:rsidRPr="00EA2B11">
        <w:rPr>
          <w:rFonts w:ascii="StobiSerif Bold" w:hAnsi="StobiSerif Bold" w:cs="Arial"/>
          <w:b/>
          <w:sz w:val="28"/>
          <w:szCs w:val="28"/>
        </w:rPr>
        <w:t>БАРАЊЕ</w:t>
      </w:r>
      <w:r w:rsidRPr="00EA2B11">
        <w:rPr>
          <w:rFonts w:ascii="StobiSerif Bold" w:hAnsi="StobiSerif Bold" w:cs="Arial"/>
          <w:b/>
          <w:spacing w:val="1"/>
          <w:sz w:val="28"/>
          <w:szCs w:val="28"/>
        </w:rPr>
        <w:t xml:space="preserve"> </w:t>
      </w:r>
      <w:r w:rsidRPr="00EA2B11">
        <w:rPr>
          <w:rFonts w:ascii="StobiSerif Bold" w:hAnsi="StobiSerif Bold" w:cs="Arial"/>
          <w:b/>
          <w:sz w:val="28"/>
          <w:szCs w:val="28"/>
        </w:rPr>
        <w:t>ЗА</w:t>
      </w:r>
      <w:r w:rsidRPr="00EA2B11">
        <w:rPr>
          <w:rFonts w:ascii="StobiSerif Bold" w:hAnsi="StobiSerif Bold" w:cs="Arial"/>
          <w:b/>
          <w:spacing w:val="-3"/>
          <w:sz w:val="28"/>
          <w:szCs w:val="28"/>
        </w:rPr>
        <w:t xml:space="preserve"> </w:t>
      </w:r>
      <w:r w:rsidRPr="00EA2B11">
        <w:rPr>
          <w:rFonts w:ascii="StobiSerif Bold" w:hAnsi="StobiSerif Bold" w:cs="Arial"/>
          <w:b/>
          <w:w w:val="99"/>
          <w:sz w:val="28"/>
          <w:szCs w:val="28"/>
          <w:lang w:val="mk-MK"/>
        </w:rPr>
        <w:t>ПРИБИРАЊЕ</w:t>
      </w:r>
      <w:r w:rsidRPr="00EA2B11">
        <w:rPr>
          <w:rFonts w:ascii="StobiSerif Bold" w:hAnsi="StobiSerif Bold" w:cs="Arial"/>
          <w:b/>
          <w:spacing w:val="1"/>
          <w:sz w:val="28"/>
          <w:szCs w:val="28"/>
        </w:rPr>
        <w:t xml:space="preserve"> </w:t>
      </w:r>
      <w:r w:rsidRPr="00EA2B11">
        <w:rPr>
          <w:rFonts w:ascii="StobiSerif Bold" w:hAnsi="StobiSerif Bold" w:cs="Arial"/>
          <w:b/>
          <w:sz w:val="28"/>
          <w:szCs w:val="28"/>
        </w:rPr>
        <w:t>НА</w:t>
      </w:r>
      <w:r w:rsidRPr="00EA2B11">
        <w:rPr>
          <w:rFonts w:ascii="StobiSerif Bold" w:hAnsi="StobiSerif Bold" w:cs="Arial"/>
          <w:b/>
          <w:spacing w:val="-3"/>
          <w:sz w:val="28"/>
          <w:szCs w:val="28"/>
        </w:rPr>
        <w:t xml:space="preserve"> </w:t>
      </w:r>
      <w:r w:rsidRPr="00EA2B11">
        <w:rPr>
          <w:rFonts w:ascii="StobiSerif Bold" w:hAnsi="StobiSerif Bold" w:cs="Arial"/>
          <w:b/>
          <w:sz w:val="28"/>
          <w:szCs w:val="28"/>
        </w:rPr>
        <w:t>ПОНУД</w:t>
      </w:r>
      <w:r w:rsidRPr="00EA2B11">
        <w:rPr>
          <w:rFonts w:ascii="StobiSerif Bold" w:hAnsi="StobiSerif Bold" w:cs="Arial"/>
          <w:b/>
          <w:spacing w:val="-1"/>
          <w:sz w:val="28"/>
          <w:szCs w:val="28"/>
        </w:rPr>
        <w:t>И</w:t>
      </w:r>
      <w:r w:rsidR="00550016" w:rsidRPr="00EA2B11">
        <w:rPr>
          <w:rFonts w:ascii="StobiSerif Bold" w:hAnsi="StobiSerif Bold" w:cs="Arial"/>
          <w:b/>
          <w:sz w:val="28"/>
          <w:szCs w:val="28"/>
        </w:rPr>
        <w:t xml:space="preserve"> </w:t>
      </w:r>
      <w:r w:rsidR="00EA2B11">
        <w:rPr>
          <w:rFonts w:ascii="StobiSerif Bold" w:hAnsi="StobiSerif Bold" w:cs="Arial"/>
          <w:b/>
          <w:sz w:val="28"/>
          <w:szCs w:val="28"/>
          <w:lang w:val="mk-MK"/>
        </w:rPr>
        <w:t xml:space="preserve">СО ОБЈАВУВАЊЕ НА ОГЛАС </w:t>
      </w:r>
      <w:r w:rsidR="00EA2B11" w:rsidRPr="00EA2B11">
        <w:rPr>
          <w:rFonts w:ascii="StobiSerif Bold" w:hAnsi="StobiSerif Bold" w:cs="Arial"/>
          <w:b/>
          <w:spacing w:val="1"/>
          <w:sz w:val="28"/>
          <w:szCs w:val="28"/>
          <w:lang w:val="mk-MK"/>
        </w:rPr>
        <w:t>ЗА НАБАВКА НА ГОРИВО ЗА ПАТНИЧКИ МОТОРНИ ВОЗИЛА</w:t>
      </w: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Pr="00D54DA2" w:rsidRDefault="00550016" w:rsidP="00384ED4">
      <w:pPr>
        <w:jc w:val="center"/>
        <w:rPr>
          <w:rFonts w:ascii="Arial" w:hAnsi="Arial" w:cs="Arial"/>
          <w:i/>
          <w:sz w:val="22"/>
          <w:szCs w:val="22"/>
          <w:lang w:val="mk-MK"/>
        </w:rPr>
      </w:pPr>
      <w:r w:rsidRPr="00D54DA2">
        <w:rPr>
          <w:rFonts w:ascii="Arial" w:hAnsi="Arial" w:cs="Arial"/>
          <w:i/>
          <w:sz w:val="22"/>
          <w:szCs w:val="22"/>
          <w:lang w:val="mk-MK"/>
        </w:rPr>
        <w:t>Скопје</w:t>
      </w:r>
      <w:r w:rsidR="00867B9A" w:rsidRPr="00D54DA2">
        <w:rPr>
          <w:rFonts w:ascii="Arial" w:hAnsi="Arial" w:cs="Arial"/>
          <w:i/>
          <w:sz w:val="22"/>
          <w:szCs w:val="22"/>
          <w:lang w:val="en-US"/>
        </w:rPr>
        <w:t>,</w:t>
      </w:r>
      <w:r w:rsidR="00EA2B11" w:rsidRPr="00D54DA2">
        <w:rPr>
          <w:rFonts w:ascii="Arial" w:hAnsi="Arial" w:cs="Arial"/>
          <w:i/>
          <w:sz w:val="22"/>
          <w:szCs w:val="22"/>
          <w:lang w:val="mk-MK"/>
        </w:rPr>
        <w:t xml:space="preserve"> </w:t>
      </w:r>
      <w:r w:rsidR="000208AC">
        <w:rPr>
          <w:rFonts w:ascii="Arial" w:hAnsi="Arial" w:cs="Arial"/>
          <w:i/>
          <w:sz w:val="22"/>
          <w:szCs w:val="22"/>
          <w:lang w:val="mk-MK"/>
        </w:rPr>
        <w:t>јануари</w:t>
      </w:r>
      <w:r w:rsidRPr="00D54DA2">
        <w:rPr>
          <w:rFonts w:ascii="Arial" w:hAnsi="Arial" w:cs="Arial"/>
          <w:i/>
          <w:sz w:val="22"/>
          <w:szCs w:val="22"/>
          <w:lang w:val="mk-MK"/>
        </w:rPr>
        <w:t xml:space="preserve"> 201</w:t>
      </w:r>
      <w:r w:rsidR="00520B11" w:rsidRPr="00D54DA2">
        <w:rPr>
          <w:rFonts w:ascii="Arial" w:hAnsi="Arial" w:cs="Arial"/>
          <w:i/>
          <w:sz w:val="22"/>
          <w:szCs w:val="22"/>
          <w:lang w:val="en-US"/>
        </w:rPr>
        <w:t>5</w:t>
      </w:r>
      <w:r w:rsidR="00384ED4" w:rsidRPr="00D54DA2">
        <w:rPr>
          <w:rFonts w:ascii="Arial" w:hAnsi="Arial" w:cs="Arial"/>
          <w:i/>
          <w:sz w:val="22"/>
          <w:szCs w:val="22"/>
          <w:lang w:val="mk-MK"/>
        </w:rPr>
        <w:t xml:space="preserve"> </w:t>
      </w:r>
    </w:p>
    <w:p w:rsidR="00384ED4" w:rsidRDefault="00384ED4" w:rsidP="00384ED4">
      <w:pPr>
        <w:jc w:val="center"/>
        <w:rPr>
          <w:rFonts w:ascii="Arial" w:hAnsi="Arial" w:cs="Arial"/>
          <w:i/>
          <w:lang w:val="mk-MK"/>
        </w:rPr>
      </w:pPr>
    </w:p>
    <w:p w:rsidR="00384ED4" w:rsidRDefault="00384ED4" w:rsidP="00384ED4">
      <w:pPr>
        <w:rPr>
          <w:rFonts w:ascii="Arial" w:hAnsi="Arial" w:cs="Arial"/>
          <w:sz w:val="22"/>
          <w:szCs w:val="22"/>
          <w:lang w:val="mk-MK"/>
        </w:rPr>
      </w:pPr>
    </w:p>
    <w:p w:rsidR="00646457" w:rsidRDefault="00646457" w:rsidP="001D0D73">
      <w:pPr>
        <w:rPr>
          <w:rFonts w:ascii="Arial" w:hAnsi="Arial" w:cs="Arial"/>
          <w:b/>
          <w:sz w:val="22"/>
          <w:szCs w:val="22"/>
          <w:lang w:val="mk-MK"/>
        </w:rPr>
      </w:pPr>
    </w:p>
    <w:p w:rsidR="00384ED4" w:rsidRPr="001D0D73" w:rsidRDefault="00384ED4" w:rsidP="00384ED4">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Инструкции за понудувачите</w:t>
      </w:r>
    </w:p>
    <w:p w:rsidR="00384ED4" w:rsidRPr="001D0D73" w:rsidRDefault="00384ED4" w:rsidP="00384ED4">
      <w:pPr>
        <w:rPr>
          <w:rFonts w:ascii="StobiSerif Regular" w:hAnsi="StobiSerif Regular" w:cs="Arial"/>
          <w:sz w:val="22"/>
          <w:szCs w:val="22"/>
          <w:lang w:val="mk-MK"/>
        </w:rPr>
      </w:pPr>
    </w:p>
    <w:p w:rsidR="00384ED4" w:rsidRPr="001D0D73" w:rsidRDefault="00384ED4" w:rsidP="00384ED4">
      <w:pPr>
        <w:rPr>
          <w:rFonts w:ascii="StobiSerif Regular" w:hAnsi="StobiSerif Regular" w:cs="Arial"/>
          <w:sz w:val="22"/>
          <w:szCs w:val="22"/>
          <w:lang w:val="mk-MK"/>
        </w:rPr>
      </w:pPr>
    </w:p>
    <w:p w:rsidR="00384ED4" w:rsidRPr="001D0D73" w:rsidRDefault="00384ED4" w:rsidP="00384ED4">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 Договорен орган</w:t>
      </w:r>
    </w:p>
    <w:p w:rsidR="00384ED4" w:rsidRPr="001D0D73" w:rsidRDefault="00384ED4" w:rsidP="00384ED4">
      <w:p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Договорен орган е </w:t>
      </w:r>
      <w:r w:rsidR="009C3955" w:rsidRPr="001D0D73">
        <w:rPr>
          <w:rFonts w:ascii="StobiSerif Regular" w:hAnsi="StobiSerif Regular" w:cs="Arial"/>
          <w:sz w:val="22"/>
          <w:szCs w:val="22"/>
          <w:lang w:val="mk-MK"/>
        </w:rPr>
        <w:t>Секретаријат за европски прашања</w:t>
      </w:r>
      <w:r w:rsidRPr="001D0D73">
        <w:rPr>
          <w:rFonts w:ascii="StobiSerif Regular" w:hAnsi="StobiSerif Regular" w:cs="Arial"/>
          <w:sz w:val="22"/>
          <w:szCs w:val="22"/>
          <w:lang w:val="mk-MK"/>
        </w:rPr>
        <w:t xml:space="preserve">, со адреса на </w:t>
      </w:r>
      <w:r w:rsidR="009C3955" w:rsidRPr="001D0D73">
        <w:rPr>
          <w:rFonts w:ascii="StobiSerif Regular" w:hAnsi="StobiSerif Regular" w:cs="Arial"/>
          <w:sz w:val="22"/>
          <w:szCs w:val="22"/>
          <w:lang w:val="mk-MK"/>
        </w:rPr>
        <w:t>Кеј Димитар Влахов бр.4</w:t>
      </w:r>
      <w:r w:rsidRPr="001D0D73">
        <w:rPr>
          <w:rFonts w:ascii="StobiSerif Regular" w:hAnsi="StobiSerif Regular" w:cs="Arial"/>
          <w:sz w:val="22"/>
          <w:szCs w:val="22"/>
          <w:lang w:val="mk-MK"/>
        </w:rPr>
        <w:t>, 1000 Ско</w:t>
      </w:r>
      <w:r w:rsidR="00CB33A6" w:rsidRPr="001D0D73">
        <w:rPr>
          <w:rFonts w:ascii="StobiSerif Regular" w:hAnsi="StobiSerif Regular" w:cs="Arial"/>
          <w:sz w:val="22"/>
          <w:szCs w:val="22"/>
          <w:lang w:val="mk-MK"/>
        </w:rPr>
        <w:t xml:space="preserve">пје, телефон за контакт: </w:t>
      </w:r>
      <w:r w:rsidR="009C3955" w:rsidRPr="001D0D73">
        <w:rPr>
          <w:rFonts w:ascii="StobiSerif Regular" w:hAnsi="StobiSerif Regular" w:cs="Arial"/>
          <w:sz w:val="22"/>
          <w:szCs w:val="22"/>
          <w:lang w:val="mk-MK"/>
        </w:rPr>
        <w:t>02 3200-205</w:t>
      </w:r>
      <w:r w:rsidR="00CB33A6" w:rsidRPr="001D0D73">
        <w:rPr>
          <w:rFonts w:ascii="StobiSerif Regular" w:hAnsi="StobiSerif Regular" w:cs="Arial"/>
          <w:sz w:val="22"/>
          <w:szCs w:val="22"/>
          <w:lang w:val="mk-MK"/>
        </w:rPr>
        <w:t>,</w:t>
      </w:r>
      <w:r w:rsidR="009C3955" w:rsidRPr="001D0D73">
        <w:rPr>
          <w:rFonts w:ascii="StobiSerif Regular" w:hAnsi="StobiSerif Regular"/>
          <w:sz w:val="22"/>
          <w:szCs w:val="22"/>
          <w:lang w:val="mk-MK"/>
        </w:rPr>
        <w:t xml:space="preserve"> електронска адреса  </w:t>
      </w:r>
      <w:r w:rsidR="009C3955" w:rsidRPr="001D0D73">
        <w:rPr>
          <w:rFonts w:ascii="StobiSerif Regular" w:hAnsi="StobiSerif Regular"/>
          <w:sz w:val="22"/>
          <w:szCs w:val="22"/>
          <w:lang w:val="en-US"/>
        </w:rPr>
        <w:t xml:space="preserve"> </w:t>
      </w:r>
      <w:hyperlink r:id="rId9" w:history="1">
        <w:r w:rsidR="009C3955" w:rsidRPr="001D0D73">
          <w:rPr>
            <w:rStyle w:val="Hyperlink"/>
            <w:rFonts w:ascii="StobiSerif Regular" w:hAnsi="StobiSerif Regular"/>
            <w:sz w:val="22"/>
            <w:szCs w:val="22"/>
            <w:lang w:val="en-US"/>
          </w:rPr>
          <w:t>dafinka.vuckovska@sep.gov.mk</w:t>
        </w:r>
      </w:hyperlink>
      <w:r w:rsidR="009C3955" w:rsidRPr="001D0D73">
        <w:rPr>
          <w:rFonts w:ascii="StobiSerif Regular" w:hAnsi="StobiSerif Regular"/>
          <w:sz w:val="22"/>
          <w:szCs w:val="22"/>
          <w:lang w:val="en-US"/>
        </w:rPr>
        <w:t xml:space="preserve"> , </w:t>
      </w:r>
      <w:r w:rsidRPr="001D0D73">
        <w:rPr>
          <w:rFonts w:ascii="StobiSerif Regular" w:hAnsi="StobiSerif Regular" w:cs="Arial"/>
          <w:sz w:val="22"/>
          <w:szCs w:val="22"/>
          <w:lang w:val="mk-MK"/>
        </w:rPr>
        <w:t>к</w:t>
      </w:r>
      <w:r w:rsidR="00CB2143" w:rsidRPr="001D0D73">
        <w:rPr>
          <w:rFonts w:ascii="StobiSerif Regular" w:hAnsi="StobiSerif Regular" w:cs="Arial"/>
          <w:sz w:val="22"/>
          <w:szCs w:val="22"/>
          <w:lang w:val="mk-MK"/>
        </w:rPr>
        <w:t xml:space="preserve">онтакт лице: </w:t>
      </w:r>
      <w:r w:rsidR="009C3955" w:rsidRPr="001D0D73">
        <w:rPr>
          <w:rFonts w:ascii="StobiSerif Regular" w:hAnsi="StobiSerif Regular" w:cs="Arial"/>
          <w:sz w:val="22"/>
          <w:szCs w:val="22"/>
          <w:lang w:val="mk-MK"/>
        </w:rPr>
        <w:t>Дафинка Вучковска</w:t>
      </w:r>
      <w:r w:rsidRPr="001D0D73">
        <w:rPr>
          <w:rFonts w:ascii="StobiSerif Regular" w:hAnsi="StobiSerif Regular" w:cs="Arial"/>
          <w:sz w:val="22"/>
          <w:szCs w:val="22"/>
          <w:lang w:val="mk-MK"/>
        </w:rPr>
        <w:t>.</w:t>
      </w:r>
    </w:p>
    <w:p w:rsidR="00CB33A6" w:rsidRPr="001D0D73" w:rsidRDefault="00CB33A6" w:rsidP="00384ED4">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2. Предмет на договорот за јавна набавка</w:t>
      </w: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Предмет на договорот за јавна набавка е стока </w:t>
      </w:r>
      <w:r w:rsidRPr="001D0D73">
        <w:rPr>
          <w:rFonts w:ascii="StobiSerif Regular" w:hAnsi="StobiSerif Regular" w:cs="Arial"/>
          <w:sz w:val="22"/>
          <w:szCs w:val="22"/>
          <w:lang w:val="en-US"/>
        </w:rPr>
        <w:t>–</w:t>
      </w:r>
      <w:r w:rsidR="00520B11" w:rsidRPr="001D0D73">
        <w:rPr>
          <w:rFonts w:ascii="StobiSerif Regular" w:hAnsi="StobiSerif Regular" w:cs="Arial"/>
          <w:sz w:val="22"/>
          <w:szCs w:val="22"/>
          <w:lang w:val="mk-MK"/>
        </w:rPr>
        <w:t xml:space="preserve"> сукцесивна набавка на г</w:t>
      </w:r>
      <w:r w:rsidRPr="001D0D73">
        <w:rPr>
          <w:rFonts w:ascii="StobiSerif Regular" w:hAnsi="StobiSerif Regular" w:cs="Arial"/>
          <w:sz w:val="22"/>
          <w:szCs w:val="22"/>
          <w:lang w:val="mk-MK"/>
        </w:rPr>
        <w:t xml:space="preserve">орива за службените </w:t>
      </w:r>
      <w:r w:rsidR="00D94F1F" w:rsidRPr="001D0D73">
        <w:rPr>
          <w:rFonts w:ascii="StobiSerif Regular" w:hAnsi="StobiSerif Regular" w:cs="Arial"/>
          <w:sz w:val="22"/>
          <w:szCs w:val="22"/>
          <w:lang w:val="mk-MK"/>
        </w:rPr>
        <w:t xml:space="preserve">патнички </w:t>
      </w:r>
      <w:r w:rsidRPr="001D0D73">
        <w:rPr>
          <w:rFonts w:ascii="StobiSerif Regular" w:hAnsi="StobiSerif Regular" w:cs="Arial"/>
          <w:sz w:val="22"/>
          <w:szCs w:val="22"/>
          <w:lang w:val="mk-MK"/>
        </w:rPr>
        <w:t xml:space="preserve">моторни возила на </w:t>
      </w:r>
      <w:r w:rsidR="00D94F1F" w:rsidRPr="001D0D73">
        <w:rPr>
          <w:rFonts w:ascii="StobiSerif Regular" w:hAnsi="StobiSerif Regular" w:cs="Arial"/>
          <w:sz w:val="22"/>
          <w:szCs w:val="22"/>
          <w:lang w:val="mk-MK"/>
        </w:rPr>
        <w:t>Секретаријатот за европски прашања</w:t>
      </w:r>
      <w:r w:rsidRPr="001D0D73">
        <w:rPr>
          <w:rFonts w:ascii="StobiSerif Regular" w:hAnsi="StobiSerif Regular" w:cs="Arial"/>
          <w:sz w:val="22"/>
          <w:szCs w:val="22"/>
          <w:lang w:val="mk-MK"/>
        </w:rPr>
        <w:t>,</w:t>
      </w:r>
      <w:r w:rsidR="00AD3A4B" w:rsidRPr="001D0D73">
        <w:rPr>
          <w:rFonts w:ascii="StobiSerif Regular" w:hAnsi="StobiSerif Regular" w:cs="Arial"/>
          <w:sz w:val="22"/>
          <w:szCs w:val="22"/>
          <w:lang w:val="mk-MK"/>
        </w:rPr>
        <w:t xml:space="preserve"> со користење на безготовинска картичка</w:t>
      </w:r>
      <w:r w:rsidRPr="001D0D73">
        <w:rPr>
          <w:rFonts w:ascii="StobiSerif Regular" w:hAnsi="StobiSerif Regular" w:cs="Arial"/>
          <w:sz w:val="22"/>
          <w:szCs w:val="22"/>
          <w:lang w:val="en-US"/>
        </w:rPr>
        <w:t xml:space="preserve"> </w:t>
      </w:r>
      <w:r w:rsidRPr="001D0D73">
        <w:rPr>
          <w:rFonts w:ascii="StobiSerif Regular" w:hAnsi="StobiSerif Regular" w:cs="Arial"/>
          <w:color w:val="000000"/>
          <w:sz w:val="22"/>
          <w:szCs w:val="22"/>
          <w:lang w:val="mk-MK"/>
        </w:rPr>
        <w:t xml:space="preserve">согласно </w:t>
      </w:r>
      <w:r w:rsidRPr="001D0D73">
        <w:rPr>
          <w:rFonts w:ascii="StobiSerif Regular" w:hAnsi="StobiSerif Regular" w:cs="Arial"/>
          <w:sz w:val="22"/>
          <w:szCs w:val="22"/>
          <w:lang w:val="mk-MK"/>
        </w:rPr>
        <w:t>техничката спецификација содржана во оваа тендерска документација.</w:t>
      </w:r>
    </w:p>
    <w:p w:rsidR="00CB33A6" w:rsidRPr="001D0D73" w:rsidRDefault="00CB33A6" w:rsidP="00CB33A6">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color w:val="000000"/>
          <w:sz w:val="22"/>
          <w:szCs w:val="22"/>
          <w:lang w:val="mk-MK"/>
        </w:rPr>
      </w:pPr>
      <w:r w:rsidRPr="001D0D73">
        <w:rPr>
          <w:rFonts w:ascii="StobiSerif Regular" w:hAnsi="StobiSerif Regular" w:cs="Arial"/>
          <w:color w:val="000000"/>
          <w:sz w:val="22"/>
          <w:szCs w:val="22"/>
          <w:lang w:val="mk-MK"/>
        </w:rPr>
        <w:t>Детален опис на предметот на договорот е даден во техничката спецификација во прилог на оваа тендерска документација.</w:t>
      </w:r>
    </w:p>
    <w:p w:rsidR="00CB33A6" w:rsidRPr="001D0D73" w:rsidRDefault="00CB33A6" w:rsidP="00CB33A6">
      <w:pPr>
        <w:jc w:val="both"/>
        <w:rPr>
          <w:rFonts w:ascii="StobiSerif Regular" w:hAnsi="StobiSerif Regular" w:cs="Arial"/>
          <w:color w:val="000000"/>
          <w:sz w:val="22"/>
          <w:szCs w:val="22"/>
          <w:lang w:val="mk-MK"/>
        </w:rPr>
      </w:pPr>
    </w:p>
    <w:p w:rsidR="00CB33A6" w:rsidRPr="001D0D73" w:rsidRDefault="005148DE" w:rsidP="00CB33A6">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r w:rsidR="00CB33A6" w:rsidRPr="001D0D73">
        <w:rPr>
          <w:rFonts w:ascii="StobiSerif Regular" w:hAnsi="StobiSerif Regular" w:cs="Arial"/>
          <w:sz w:val="22"/>
          <w:szCs w:val="22"/>
          <w:lang w:val="mk-MK"/>
        </w:rPr>
        <w:t>2.1. Предметот на договорот не е делив</w:t>
      </w:r>
      <w:r w:rsidR="00696F93" w:rsidRPr="001D0D73">
        <w:rPr>
          <w:rFonts w:ascii="StobiSerif Regular" w:hAnsi="StobiSerif Regular" w:cs="Arial"/>
          <w:sz w:val="22"/>
          <w:szCs w:val="22"/>
          <w:lang w:val="mk-MK"/>
        </w:rPr>
        <w:t xml:space="preserve">. </w:t>
      </w:r>
    </w:p>
    <w:p w:rsidR="00CB33A6" w:rsidRPr="001D0D73" w:rsidRDefault="00CB33A6" w:rsidP="00696F93">
      <w:pPr>
        <w:ind w:firstLine="360"/>
        <w:jc w:val="both"/>
        <w:rPr>
          <w:rFonts w:ascii="StobiSerif Regular" w:hAnsi="StobiSerif Regular" w:cs="Arial"/>
          <w:sz w:val="22"/>
          <w:szCs w:val="22"/>
          <w:lang w:val="mk-MK"/>
        </w:rPr>
      </w:pPr>
      <w:r w:rsidRPr="001D0D73">
        <w:rPr>
          <w:rFonts w:ascii="StobiSerif Regular" w:hAnsi="StobiSerif Regular" w:cs="Arial"/>
          <w:sz w:val="22"/>
          <w:szCs w:val="22"/>
          <w:lang w:val="mk-MK"/>
        </w:rPr>
        <w:t>За  предметот на договорот ќе се спроведе посебна електронска аукција преку електронскиот систем за јавни набавки</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w:t>
      </w:r>
      <w:proofErr w:type="spellStart"/>
      <w:r w:rsidRPr="001D0D73">
        <w:rPr>
          <w:rFonts w:ascii="StobiSerif Regular" w:hAnsi="StobiSerif Regular" w:cs="Arial"/>
          <w:sz w:val="22"/>
          <w:szCs w:val="22"/>
          <w:lang w:val="en-US"/>
        </w:rPr>
        <w:t>htpp</w:t>
      </w:r>
      <w:proofErr w:type="spellEnd"/>
      <w:r w:rsidRPr="001D0D73">
        <w:rPr>
          <w:rFonts w:ascii="StobiSerif Regular" w:hAnsi="StobiSerif Regular" w:cs="Arial"/>
          <w:sz w:val="22"/>
          <w:szCs w:val="22"/>
          <w:lang w:val="mk-MK"/>
        </w:rPr>
        <w:t>:/</w:t>
      </w:r>
      <w:r w:rsidRPr="001D0D73">
        <w:rPr>
          <w:rFonts w:ascii="StobiSerif Regular" w:hAnsi="StobiSerif Regular" w:cs="Arial"/>
          <w:sz w:val="22"/>
          <w:szCs w:val="22"/>
          <w:lang w:val="en-US"/>
        </w:rPr>
        <w:t>www</w:t>
      </w:r>
      <w:r w:rsidRPr="001D0D73">
        <w:rPr>
          <w:rFonts w:ascii="StobiSerif Regular" w:hAnsi="StobiSerif Regular" w:cs="Arial"/>
          <w:sz w:val="22"/>
          <w:szCs w:val="22"/>
          <w:lang w:val="mk-MK"/>
        </w:rPr>
        <w:t>.е-</w:t>
      </w:r>
      <w:proofErr w:type="spellStart"/>
      <w:r w:rsidRPr="001D0D73">
        <w:rPr>
          <w:rFonts w:ascii="StobiSerif Regular" w:hAnsi="StobiSerif Regular" w:cs="Arial"/>
          <w:sz w:val="22"/>
          <w:szCs w:val="22"/>
          <w:lang w:val="en-US"/>
        </w:rPr>
        <w:t>nabavki</w:t>
      </w:r>
      <w:proofErr w:type="spellEnd"/>
      <w:r w:rsidRPr="001D0D73">
        <w:rPr>
          <w:rFonts w:ascii="StobiSerif Regular" w:hAnsi="StobiSerif Regular" w:cs="Arial"/>
          <w:sz w:val="22"/>
          <w:szCs w:val="22"/>
          <w:lang w:val="mk-MK"/>
        </w:rPr>
        <w:t>.</w:t>
      </w:r>
      <w:proofErr w:type="spellStart"/>
      <w:r w:rsidRPr="001D0D73">
        <w:rPr>
          <w:rFonts w:ascii="StobiSerif Regular" w:hAnsi="StobiSerif Regular" w:cs="Arial"/>
          <w:sz w:val="22"/>
          <w:szCs w:val="22"/>
          <w:lang w:val="en-US"/>
        </w:rPr>
        <w:t>gov</w:t>
      </w:r>
      <w:proofErr w:type="spellEnd"/>
      <w:r w:rsidRPr="001D0D73">
        <w:rPr>
          <w:rFonts w:ascii="StobiSerif Regular" w:hAnsi="StobiSerif Regular" w:cs="Arial"/>
          <w:sz w:val="22"/>
          <w:szCs w:val="22"/>
          <w:lang w:val="mk-MK"/>
        </w:rPr>
        <w:t>.</w:t>
      </w:r>
      <w:proofErr w:type="spellStart"/>
      <w:r w:rsidRPr="001D0D73">
        <w:rPr>
          <w:rFonts w:ascii="StobiSerif Regular" w:hAnsi="StobiSerif Regular" w:cs="Arial"/>
          <w:sz w:val="22"/>
          <w:szCs w:val="22"/>
          <w:lang w:val="en-US"/>
        </w:rPr>
        <w:t>mk</w:t>
      </w:r>
      <w:proofErr w:type="spellEnd"/>
      <w:r w:rsidRPr="001D0D73">
        <w:rPr>
          <w:rFonts w:ascii="StobiSerif Regular" w:hAnsi="StobiSerif Regular" w:cs="Arial"/>
          <w:sz w:val="22"/>
          <w:szCs w:val="22"/>
          <w:lang w:val="mk-MK"/>
        </w:rPr>
        <w:t>).</w:t>
      </w:r>
    </w:p>
    <w:p w:rsidR="00AD3A4B" w:rsidRPr="001D0D73" w:rsidRDefault="00AD3A4B" w:rsidP="00696F93">
      <w:pPr>
        <w:ind w:firstLine="360"/>
        <w:jc w:val="both"/>
        <w:rPr>
          <w:rFonts w:ascii="StobiSerif Regular" w:hAnsi="StobiSerif Regular" w:cs="Arial"/>
          <w:sz w:val="22"/>
          <w:szCs w:val="22"/>
          <w:lang w:val="mk-MK"/>
        </w:rPr>
      </w:pPr>
    </w:p>
    <w:p w:rsidR="00CB33A6" w:rsidRPr="001D0D73" w:rsidRDefault="00CB33A6" w:rsidP="00696F93">
      <w:pPr>
        <w:ind w:firstLine="360"/>
        <w:jc w:val="both"/>
        <w:rPr>
          <w:rFonts w:ascii="StobiSerif Regular" w:hAnsi="StobiSerif Regular" w:cs="Arial"/>
          <w:b/>
          <w:sz w:val="22"/>
          <w:szCs w:val="22"/>
          <w:lang w:val="mk-MK"/>
        </w:rPr>
      </w:pPr>
      <w:r w:rsidRPr="001D0D73">
        <w:rPr>
          <w:rFonts w:ascii="StobiSerif Regular" w:hAnsi="StobiSerif Regular" w:cs="Arial"/>
          <w:sz w:val="22"/>
          <w:szCs w:val="22"/>
          <w:lang w:val="en-US"/>
        </w:rPr>
        <w:t xml:space="preserve"> </w:t>
      </w:r>
      <w:r w:rsidR="00AD3A4B" w:rsidRPr="001D0D73">
        <w:rPr>
          <w:rFonts w:ascii="StobiSerif Regular" w:hAnsi="StobiSerif Regular" w:cs="Arial"/>
          <w:b/>
          <w:sz w:val="22"/>
          <w:szCs w:val="22"/>
          <w:lang w:val="mk-MK"/>
        </w:rPr>
        <w:t xml:space="preserve">Вкупната најниска понудена цена ќе биде почетна цена на електронската аукција. Намалувањето постигнато на електронската аукција на вкупната понудена цена ќе се пресмета во процент и тоа процентуално намалување ќе се смета како одобрен рабат и истиот ќе се применува за сите поединечни сукцесивни набавки кои ќе се вршат за целото времетраење на договорот поаѓајки од цената на регулаторната комисија. </w:t>
      </w:r>
    </w:p>
    <w:p w:rsidR="00CB33A6" w:rsidRPr="001D0D73" w:rsidRDefault="00CB33A6" w:rsidP="00384ED4">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b/>
          <w:sz w:val="22"/>
          <w:szCs w:val="22"/>
          <w:u w:val="single"/>
          <w:lang w:val="mk-MK"/>
        </w:rPr>
        <w:t>3. Разлики во цена (корекција на цени)</w:t>
      </w:r>
      <w:r w:rsidRPr="001D0D73">
        <w:rPr>
          <w:rFonts w:ascii="StobiSerif Regular" w:hAnsi="StobiSerif Regular" w:cs="Arial"/>
          <w:sz w:val="22"/>
          <w:szCs w:val="22"/>
          <w:lang w:val="mk-MK"/>
        </w:rPr>
        <w:t xml:space="preserve"> </w:t>
      </w:r>
    </w:p>
    <w:p w:rsidR="00CB33A6" w:rsidRPr="001D0D73" w:rsidRDefault="00CB33A6" w:rsidP="00CB33A6">
      <w:pPr>
        <w:jc w:val="both"/>
        <w:rPr>
          <w:rFonts w:ascii="StobiSerif Regular" w:eastAsia="Calibri" w:hAnsi="StobiSerif Regular" w:cs="Helvetica"/>
          <w:sz w:val="22"/>
          <w:szCs w:val="22"/>
          <w:lang w:val="mk-MK" w:eastAsia="en-US"/>
        </w:rPr>
      </w:pPr>
      <w:r w:rsidRPr="001D0D73">
        <w:rPr>
          <w:rFonts w:ascii="StobiSerif Regular" w:hAnsi="StobiSerif Regular" w:cs="Arial"/>
          <w:sz w:val="22"/>
          <w:szCs w:val="22"/>
          <w:lang w:val="mk-MK"/>
        </w:rPr>
        <w:t xml:space="preserve">Цената на предметот на набавката ќе се определува согласно одлуките за определување највисоки малопродажни цени на одделни нафтени деривати утврдени согласно - Методологијата на Регулаторна комисија за енергетика на Република Македонија важечка на денот на точењето </w:t>
      </w:r>
      <w:proofErr w:type="spellStart"/>
      <w:r w:rsidRPr="001D0D73">
        <w:rPr>
          <w:rFonts w:ascii="StobiSerif Regular" w:eastAsia="Calibri" w:hAnsi="StobiSerif Regular" w:cs="Arial"/>
          <w:sz w:val="22"/>
          <w:szCs w:val="22"/>
          <w:lang w:val="en-US" w:eastAsia="en-US"/>
        </w:rPr>
        <w:t>на</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горивото</w:t>
      </w:r>
      <w:proofErr w:type="spellEnd"/>
      <w:r w:rsidRPr="001D0D73">
        <w:rPr>
          <w:rFonts w:ascii="StobiSerif Regular" w:eastAsia="Calibri" w:hAnsi="StobiSerif Regular" w:cs="Arial"/>
          <w:sz w:val="22"/>
          <w:szCs w:val="22"/>
          <w:lang w:val="en-US" w:eastAsia="en-US"/>
        </w:rPr>
        <w:t xml:space="preserve"> и </w:t>
      </w:r>
      <w:proofErr w:type="spellStart"/>
      <w:r w:rsidRPr="001D0D73">
        <w:rPr>
          <w:rFonts w:ascii="StobiSerif Regular" w:eastAsia="Calibri" w:hAnsi="StobiSerif Regular" w:cs="Arial"/>
          <w:sz w:val="22"/>
          <w:szCs w:val="22"/>
          <w:lang w:val="en-US" w:eastAsia="en-US"/>
        </w:rPr>
        <w:t>договорениот</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попуст</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од</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страна</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на</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Носителот</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на</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набавката</w:t>
      </w:r>
      <w:proofErr w:type="spellEnd"/>
      <w:r w:rsidRPr="001D0D73">
        <w:rPr>
          <w:rFonts w:ascii="StobiSerif Regular" w:eastAsia="Calibri" w:hAnsi="StobiSerif Regular" w:cs="Helvetica"/>
          <w:sz w:val="22"/>
          <w:szCs w:val="22"/>
          <w:lang w:val="en-US" w:eastAsia="en-US"/>
        </w:rPr>
        <w:t>.</w:t>
      </w:r>
    </w:p>
    <w:p w:rsidR="00CB33A6" w:rsidRPr="001D0D73" w:rsidRDefault="00CB33A6" w:rsidP="00CB33A6">
      <w:pPr>
        <w:jc w:val="both"/>
        <w:rPr>
          <w:rFonts w:ascii="StobiSerif Regular" w:eastAsia="Calibri" w:hAnsi="StobiSerif Regular" w:cs="Helvetica"/>
          <w:sz w:val="22"/>
          <w:szCs w:val="22"/>
          <w:lang w:val="mk-MK" w:eastAsia="en-US"/>
        </w:rPr>
      </w:pPr>
    </w:p>
    <w:p w:rsidR="00CB33A6" w:rsidRPr="001D0D73" w:rsidRDefault="00CB33A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 xml:space="preserve">4. Рок </w:t>
      </w:r>
      <w:r w:rsidRPr="001D0D73">
        <w:rPr>
          <w:rFonts w:ascii="StobiSerif Regular" w:hAnsi="StobiSerif Regular" w:cs="Arial"/>
          <w:b/>
          <w:sz w:val="22"/>
          <w:szCs w:val="22"/>
          <w:u w:val="single"/>
          <w:lang w:val="en-US"/>
        </w:rPr>
        <w:t xml:space="preserve"> </w:t>
      </w:r>
      <w:r w:rsidRPr="001D0D73">
        <w:rPr>
          <w:rFonts w:ascii="StobiSerif Regular" w:hAnsi="StobiSerif Regular" w:cs="Arial"/>
          <w:b/>
          <w:sz w:val="22"/>
          <w:szCs w:val="22"/>
          <w:u w:val="single"/>
          <w:lang w:val="mk-MK"/>
        </w:rPr>
        <w:t>и начин на испорака</w:t>
      </w:r>
    </w:p>
    <w:p w:rsidR="00CB33A6" w:rsidRPr="001D0D73" w:rsidRDefault="00CB33A6" w:rsidP="00CB33A6">
      <w:pPr>
        <w:autoSpaceDE w:val="0"/>
        <w:autoSpaceDN w:val="0"/>
        <w:adjustRightInd w:val="0"/>
        <w:jc w:val="both"/>
        <w:rPr>
          <w:rFonts w:ascii="StobiSerif Regular" w:eastAsia="Calibri" w:hAnsi="StobiSerif Regular" w:cs="Arial"/>
          <w:sz w:val="22"/>
          <w:szCs w:val="22"/>
          <w:lang w:val="mk-MK" w:eastAsia="en-US"/>
        </w:rPr>
      </w:pPr>
      <w:proofErr w:type="spellStart"/>
      <w:r w:rsidRPr="001D0D73">
        <w:rPr>
          <w:rFonts w:ascii="StobiSerif Regular" w:eastAsia="Calibri" w:hAnsi="StobiSerif Regular" w:cs="Arial"/>
          <w:sz w:val="22"/>
          <w:szCs w:val="22"/>
          <w:lang w:val="en-US" w:eastAsia="en-US"/>
        </w:rPr>
        <w:t>Носителот</w:t>
      </w:r>
      <w:proofErr w:type="spellEnd"/>
      <w:r w:rsidRPr="001D0D73">
        <w:rPr>
          <w:rFonts w:ascii="StobiSerif Regular" w:eastAsia="Calibri" w:hAnsi="StobiSerif Regular" w:cs="Arial"/>
          <w:sz w:val="22"/>
          <w:szCs w:val="22"/>
          <w:lang w:val="mk-MK" w:eastAsia="en-US"/>
        </w:rPr>
        <w:t xml:space="preserve"> </w:t>
      </w:r>
      <w:proofErr w:type="spellStart"/>
      <w:r w:rsidRPr="001D0D73">
        <w:rPr>
          <w:rFonts w:ascii="StobiSerif Regular" w:eastAsia="Calibri" w:hAnsi="StobiSerif Regular" w:cs="Arial"/>
          <w:sz w:val="22"/>
          <w:szCs w:val="22"/>
          <w:lang w:val="en-US" w:eastAsia="en-US"/>
        </w:rPr>
        <w:t>на</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набавката</w:t>
      </w:r>
      <w:proofErr w:type="spellEnd"/>
      <w:r w:rsidRPr="001D0D73">
        <w:rPr>
          <w:rFonts w:ascii="StobiSerif Regular" w:eastAsia="Calibri" w:hAnsi="StobiSerif Regular" w:cs="Arial"/>
          <w:sz w:val="22"/>
          <w:szCs w:val="22"/>
          <w:lang w:val="en-US" w:eastAsia="en-US"/>
        </w:rPr>
        <w:t xml:space="preserve"> е </w:t>
      </w:r>
      <w:proofErr w:type="spellStart"/>
      <w:r w:rsidRPr="001D0D73">
        <w:rPr>
          <w:rFonts w:ascii="StobiSerif Regular" w:eastAsia="Calibri" w:hAnsi="StobiSerif Regular" w:cs="Arial"/>
          <w:sz w:val="22"/>
          <w:szCs w:val="22"/>
          <w:lang w:val="en-US" w:eastAsia="en-US"/>
        </w:rPr>
        <w:t>должен</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предметот</w:t>
      </w:r>
      <w:proofErr w:type="spellEnd"/>
      <w:r w:rsidRPr="001D0D73">
        <w:rPr>
          <w:rFonts w:ascii="StobiSerif Regular" w:eastAsia="Calibri" w:hAnsi="StobiSerif Regular" w:cs="Arial"/>
          <w:sz w:val="22"/>
          <w:szCs w:val="22"/>
          <w:lang w:val="mk-MK" w:eastAsia="en-US"/>
        </w:rPr>
        <w:t xml:space="preserve"> </w:t>
      </w:r>
      <w:proofErr w:type="spellStart"/>
      <w:r w:rsidRPr="001D0D73">
        <w:rPr>
          <w:rFonts w:ascii="StobiSerif Regular" w:eastAsia="Calibri" w:hAnsi="StobiSerif Regular" w:cs="Arial"/>
          <w:sz w:val="22"/>
          <w:szCs w:val="22"/>
          <w:lang w:val="en-US" w:eastAsia="en-US"/>
        </w:rPr>
        <w:t>на</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набавката</w:t>
      </w:r>
      <w:proofErr w:type="spellEnd"/>
      <w:r w:rsidRPr="001D0D73">
        <w:rPr>
          <w:rFonts w:ascii="StobiSerif Regular" w:eastAsia="Calibri" w:hAnsi="StobiSerif Regular" w:cs="Arial"/>
          <w:sz w:val="22"/>
          <w:szCs w:val="22"/>
          <w:lang w:val="mk-MK" w:eastAsia="en-US"/>
        </w:rPr>
        <w:t>, сукцесивно</w:t>
      </w:r>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да</w:t>
      </w:r>
      <w:proofErr w:type="spellEnd"/>
      <w:r w:rsidRPr="001D0D73">
        <w:rPr>
          <w:rFonts w:ascii="StobiSerif Regular" w:eastAsia="Calibri" w:hAnsi="StobiSerif Regular" w:cs="Arial"/>
          <w:sz w:val="22"/>
          <w:szCs w:val="22"/>
          <w:lang w:val="en-US" w:eastAsia="en-US"/>
        </w:rPr>
        <w:t xml:space="preserve"> </w:t>
      </w:r>
      <w:proofErr w:type="spellStart"/>
      <w:r w:rsidRPr="001D0D73">
        <w:rPr>
          <w:rFonts w:ascii="StobiSerif Regular" w:eastAsia="Calibri" w:hAnsi="StobiSerif Regular" w:cs="Arial"/>
          <w:sz w:val="22"/>
          <w:szCs w:val="22"/>
          <w:lang w:val="en-US" w:eastAsia="en-US"/>
        </w:rPr>
        <w:t>го</w:t>
      </w:r>
      <w:proofErr w:type="spellEnd"/>
      <w:r w:rsidRPr="001D0D73">
        <w:rPr>
          <w:rFonts w:ascii="StobiSerif Regular" w:eastAsia="Calibri" w:hAnsi="StobiSerif Regular" w:cs="Arial"/>
          <w:sz w:val="22"/>
          <w:szCs w:val="22"/>
          <w:lang w:val="mk-MK" w:eastAsia="en-US"/>
        </w:rPr>
        <w:t xml:space="preserve"> испорачува на барање на Договорниот орган на бензинските пумпи на </w:t>
      </w:r>
      <w:r w:rsidRPr="001D0D73">
        <w:rPr>
          <w:rFonts w:ascii="StobiSerif Regular" w:eastAsia="Calibri" w:hAnsi="StobiSerif Regular" w:cs="Arial"/>
          <w:sz w:val="22"/>
          <w:szCs w:val="22"/>
          <w:lang w:val="mk-MK" w:eastAsia="en-US"/>
        </w:rPr>
        <w:lastRenderedPageBreak/>
        <w:t xml:space="preserve">територија на Република Македонија, во службените моторни возила на </w:t>
      </w:r>
      <w:r w:rsidR="001D0D73" w:rsidRPr="001D0D73">
        <w:rPr>
          <w:rFonts w:ascii="StobiSerif Regular" w:eastAsia="Calibri" w:hAnsi="StobiSerif Regular" w:cs="Arial"/>
          <w:sz w:val="22"/>
          <w:szCs w:val="22"/>
          <w:lang w:val="mk-MK" w:eastAsia="en-US"/>
        </w:rPr>
        <w:t>Договорниот орган,</w:t>
      </w:r>
      <w:r w:rsidRPr="001D0D73">
        <w:rPr>
          <w:rFonts w:ascii="StobiSerif Regular" w:eastAsia="Calibri" w:hAnsi="StobiSerif Regular" w:cs="Arial"/>
          <w:sz w:val="22"/>
          <w:szCs w:val="22"/>
          <w:lang w:val="en-US" w:eastAsia="en-US"/>
        </w:rPr>
        <w:t xml:space="preserve"> </w:t>
      </w:r>
      <w:r w:rsidRPr="001D0D73">
        <w:rPr>
          <w:rFonts w:ascii="StobiSerif Regular" w:eastAsia="Calibri" w:hAnsi="StobiSerif Regular" w:cs="Arial"/>
          <w:sz w:val="22"/>
          <w:szCs w:val="22"/>
          <w:lang w:val="mk-MK" w:eastAsia="en-US"/>
        </w:rPr>
        <w:t xml:space="preserve">во </w:t>
      </w:r>
      <w:r w:rsidR="00CD61A0" w:rsidRPr="001D0D73">
        <w:rPr>
          <w:rFonts w:ascii="StobiSerif Regular" w:eastAsia="Calibri" w:hAnsi="StobiSerif Regular" w:cs="Arial"/>
          <w:sz w:val="22"/>
          <w:szCs w:val="22"/>
          <w:lang w:val="mk-MK" w:eastAsia="en-US"/>
        </w:rPr>
        <w:t>временски период од 24 час</w:t>
      </w:r>
      <w:r w:rsidR="00CD61A0" w:rsidRPr="001D0D73">
        <w:rPr>
          <w:rFonts w:ascii="StobiSerif Regular" w:eastAsia="Calibri" w:hAnsi="StobiSerif Regular" w:cs="Arial"/>
          <w:sz w:val="22"/>
          <w:szCs w:val="22"/>
          <w:lang w:val="en-US" w:eastAsia="en-US"/>
        </w:rPr>
        <w:t>a</w:t>
      </w:r>
      <w:r w:rsidRPr="001D0D73">
        <w:rPr>
          <w:rFonts w:ascii="StobiSerif Regular" w:eastAsia="Calibri" w:hAnsi="StobiSerif Regular" w:cs="Arial"/>
          <w:sz w:val="22"/>
          <w:szCs w:val="22"/>
          <w:lang w:val="mk-MK" w:eastAsia="en-US"/>
        </w:rPr>
        <w:t>,</w:t>
      </w:r>
      <w:r w:rsidRPr="001D0D73">
        <w:rPr>
          <w:rFonts w:ascii="StobiSerif Regular" w:eastAsia="Calibri" w:hAnsi="StobiSerif Regular" w:cs="Arial"/>
          <w:color w:val="FF0000"/>
          <w:sz w:val="22"/>
          <w:szCs w:val="22"/>
          <w:lang w:val="mk-MK" w:eastAsia="en-US"/>
        </w:rPr>
        <w:t xml:space="preserve"> </w:t>
      </w:r>
      <w:r w:rsidR="002D732B" w:rsidRPr="001D0D73">
        <w:rPr>
          <w:rFonts w:ascii="StobiSerif Regular" w:eastAsia="Calibri" w:hAnsi="StobiSerif Regular" w:cs="Arial"/>
          <w:sz w:val="22"/>
          <w:szCs w:val="22"/>
          <w:lang w:val="mk-MK" w:eastAsia="en-US"/>
        </w:rPr>
        <w:t>секој ден во месецот</w:t>
      </w:r>
      <w:r w:rsidR="00EC7E61" w:rsidRPr="001D0D73">
        <w:rPr>
          <w:rFonts w:ascii="StobiSerif Regular" w:eastAsia="Calibri" w:hAnsi="StobiSerif Regular" w:cs="Arial"/>
          <w:sz w:val="22"/>
          <w:szCs w:val="22"/>
          <w:lang w:val="mk-MK" w:eastAsia="en-US"/>
        </w:rPr>
        <w:t>,</w:t>
      </w:r>
      <w:r w:rsidR="002D732B" w:rsidRPr="001D0D73">
        <w:rPr>
          <w:rFonts w:ascii="StobiSerif Regular" w:eastAsia="Calibri" w:hAnsi="StobiSerif Regular" w:cs="Arial"/>
          <w:sz w:val="22"/>
          <w:szCs w:val="22"/>
          <w:lang w:val="mk-MK" w:eastAsia="en-US"/>
        </w:rPr>
        <w:t xml:space="preserve"> односно </w:t>
      </w:r>
      <w:r w:rsidRPr="001D0D73">
        <w:rPr>
          <w:rFonts w:ascii="StobiSerif Regular" w:eastAsia="Calibri" w:hAnsi="StobiSerif Regular" w:cs="Arial"/>
          <w:sz w:val="22"/>
          <w:szCs w:val="22"/>
          <w:lang w:val="mk-MK" w:eastAsia="en-US"/>
        </w:rPr>
        <w:t>секој работен ден, како и во неработни денови (викенд, државен</w:t>
      </w:r>
      <w:r w:rsidR="002D732B" w:rsidRPr="001D0D73">
        <w:rPr>
          <w:rFonts w:ascii="StobiSerif Regular" w:eastAsia="Calibri" w:hAnsi="StobiSerif Regular" w:cs="Arial"/>
          <w:sz w:val="22"/>
          <w:szCs w:val="22"/>
          <w:lang w:val="mk-MK" w:eastAsia="en-US"/>
        </w:rPr>
        <w:t xml:space="preserve"> и верски празник, прогласени </w:t>
      </w:r>
      <w:r w:rsidRPr="001D0D73">
        <w:rPr>
          <w:rFonts w:ascii="StobiSerif Regular" w:eastAsia="Calibri" w:hAnsi="StobiSerif Regular" w:cs="Arial"/>
          <w:sz w:val="22"/>
          <w:szCs w:val="22"/>
          <w:lang w:val="mk-MK" w:eastAsia="en-US"/>
        </w:rPr>
        <w:t xml:space="preserve"> неработни денови).</w:t>
      </w:r>
    </w:p>
    <w:p w:rsidR="00CB33A6" w:rsidRPr="001D0D73" w:rsidRDefault="00CB33A6" w:rsidP="00384ED4">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5. Начин на плаќање</w:t>
      </w:r>
    </w:p>
    <w:p w:rsidR="00CB33A6" w:rsidRPr="001D0D73" w:rsidRDefault="00CB33A6" w:rsidP="00CB33A6">
      <w:pPr>
        <w:autoSpaceDE w:val="0"/>
        <w:autoSpaceDN w:val="0"/>
        <w:adjustRightInd w:val="0"/>
        <w:jc w:val="both"/>
        <w:rPr>
          <w:rFonts w:ascii="StobiSerif Regular" w:hAnsi="StobiSerif Regular" w:cs="Arial"/>
          <w:sz w:val="22"/>
          <w:szCs w:val="22"/>
          <w:lang w:val="mk-MK"/>
        </w:rPr>
      </w:pPr>
      <w:proofErr w:type="spellStart"/>
      <w:proofErr w:type="gramStart"/>
      <w:r w:rsidRPr="001D0D73">
        <w:rPr>
          <w:rFonts w:ascii="StobiSerif Regular" w:hAnsi="StobiSerif Regular" w:cs="Arial"/>
          <w:sz w:val="22"/>
          <w:szCs w:val="22"/>
        </w:rPr>
        <w:t>Начин</w:t>
      </w:r>
      <w:proofErr w:type="spellEnd"/>
      <w:r w:rsidRPr="001D0D73">
        <w:rPr>
          <w:rFonts w:ascii="StobiSerif Regular" w:hAnsi="StobiSerif Regular" w:cs="Arial"/>
          <w:sz w:val="22"/>
          <w:szCs w:val="22"/>
          <w:lang w:val="mk-MK"/>
        </w:rPr>
        <w:t>от</w:t>
      </w:r>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плаќање</w:t>
      </w:r>
      <w:proofErr w:type="spellEnd"/>
      <w:r w:rsidRPr="001D0D73">
        <w:rPr>
          <w:rFonts w:ascii="StobiSerif Regular" w:hAnsi="StobiSerif Regular" w:cs="Arial"/>
          <w:sz w:val="22"/>
          <w:szCs w:val="22"/>
        </w:rPr>
        <w:t xml:space="preserve"> е </w:t>
      </w:r>
      <w:proofErr w:type="spellStart"/>
      <w:r w:rsidRPr="001D0D73">
        <w:rPr>
          <w:rFonts w:ascii="StobiSerif Regular" w:hAnsi="StobiSerif Regular" w:cs="Arial"/>
          <w:sz w:val="22"/>
          <w:szCs w:val="22"/>
        </w:rPr>
        <w:t>со</w:t>
      </w:r>
      <w:proofErr w:type="spellEnd"/>
      <w:r w:rsidRPr="001D0D73">
        <w:rPr>
          <w:rFonts w:ascii="StobiSerif Regular" w:hAnsi="StobiSerif Regular" w:cs="Arial"/>
          <w:sz w:val="22"/>
          <w:szCs w:val="22"/>
        </w:rPr>
        <w:t xml:space="preserve"> </w:t>
      </w:r>
      <w:r w:rsidR="00550016" w:rsidRPr="001D0D73">
        <w:rPr>
          <w:rFonts w:ascii="StobiSerif Regular" w:hAnsi="StobiSerif Regular" w:cs="Arial"/>
          <w:sz w:val="22"/>
          <w:szCs w:val="22"/>
          <w:lang w:val="mk-MK"/>
        </w:rPr>
        <w:t xml:space="preserve">фактурирање на секои </w:t>
      </w:r>
      <w:r w:rsidR="0096387B">
        <w:rPr>
          <w:rFonts w:ascii="StobiSerif Regular" w:hAnsi="StobiSerif Regular" w:cs="Arial"/>
          <w:sz w:val="22"/>
          <w:szCs w:val="22"/>
          <w:lang w:val="en-US"/>
        </w:rPr>
        <w:t>15</w:t>
      </w:r>
      <w:r w:rsidR="00550016" w:rsidRPr="001D0D73">
        <w:rPr>
          <w:rFonts w:ascii="StobiSerif Regular" w:hAnsi="StobiSerif Regular" w:cs="Arial"/>
          <w:sz w:val="22"/>
          <w:szCs w:val="22"/>
          <w:lang w:val="mk-MK"/>
        </w:rPr>
        <w:t xml:space="preserve"> дена со валута од </w:t>
      </w:r>
      <w:r w:rsidR="0096387B">
        <w:rPr>
          <w:rFonts w:ascii="StobiSerif Regular" w:hAnsi="StobiSerif Regular" w:cs="Arial"/>
          <w:sz w:val="22"/>
          <w:szCs w:val="22"/>
          <w:lang w:val="en-US"/>
        </w:rPr>
        <w:t>15</w:t>
      </w:r>
      <w:r w:rsidRPr="001D0D73">
        <w:rPr>
          <w:rFonts w:ascii="StobiSerif Regular" w:hAnsi="StobiSerif Regular" w:cs="Arial"/>
          <w:sz w:val="22"/>
          <w:szCs w:val="22"/>
          <w:lang w:val="mk-MK"/>
        </w:rPr>
        <w:t xml:space="preserve"> дена од денот на издавањето фактура.</w:t>
      </w:r>
      <w:proofErr w:type="gramEnd"/>
    </w:p>
    <w:p w:rsidR="00CB33A6" w:rsidRPr="001D0D73" w:rsidRDefault="00CB33A6" w:rsidP="00CB33A6">
      <w:pPr>
        <w:autoSpaceDE w:val="0"/>
        <w:autoSpaceDN w:val="0"/>
        <w:adjustRightInd w:val="0"/>
        <w:jc w:val="both"/>
        <w:rPr>
          <w:rFonts w:ascii="StobiSerif Regular" w:hAnsi="StobiSerif Regular" w:cs="Arial"/>
          <w:sz w:val="22"/>
          <w:szCs w:val="22"/>
        </w:rPr>
      </w:pPr>
      <w:proofErr w:type="spellStart"/>
      <w:r w:rsidRPr="001D0D73">
        <w:rPr>
          <w:rFonts w:ascii="StobiSerif Regular" w:hAnsi="StobiSerif Regular" w:cs="Arial"/>
          <w:sz w:val="22"/>
          <w:szCs w:val="22"/>
        </w:rPr>
        <w:t>Заедно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доставената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фактура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Носителот</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набавката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доставува</w:t>
      </w:r>
      <w:proofErr w:type="spellEnd"/>
      <w:r w:rsidRPr="001D0D73">
        <w:rPr>
          <w:rFonts w:ascii="StobiSerif Regular" w:hAnsi="StobiSerif Regular" w:cs="Arial"/>
          <w:sz w:val="22"/>
          <w:szCs w:val="22"/>
        </w:rPr>
        <w:t>:</w:t>
      </w:r>
    </w:p>
    <w:p w:rsidR="00CB33A6" w:rsidRPr="001D0D73" w:rsidRDefault="00CB33A6" w:rsidP="00CB33A6">
      <w:pPr>
        <w:autoSpaceDE w:val="0"/>
        <w:autoSpaceDN w:val="0"/>
        <w:adjustRightInd w:val="0"/>
        <w:jc w:val="both"/>
        <w:rPr>
          <w:rFonts w:ascii="StobiSerif Regular" w:hAnsi="StobiSerif Regular" w:cs="Arial"/>
          <w:sz w:val="22"/>
          <w:szCs w:val="22"/>
        </w:rPr>
      </w:pPr>
      <w:r w:rsidRPr="001D0D73">
        <w:rPr>
          <w:rFonts w:ascii="StobiSerif Regular" w:hAnsi="StobiSerif Regular" w:cs="Arial"/>
          <w:sz w:val="22"/>
          <w:szCs w:val="22"/>
        </w:rPr>
        <w:t xml:space="preserve">− </w:t>
      </w:r>
      <w:proofErr w:type="gramStart"/>
      <w:r w:rsidR="00C97F95" w:rsidRPr="001D0D73">
        <w:rPr>
          <w:rFonts w:ascii="StobiSerif Regular" w:hAnsi="StobiSerif Regular" w:cs="Arial"/>
          <w:sz w:val="22"/>
          <w:szCs w:val="22"/>
          <w:lang w:val="mk-MK"/>
        </w:rPr>
        <w:t>месечен</w:t>
      </w:r>
      <w:proofErr w:type="gram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извештај</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за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испорачаното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гориво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за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секое</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возило</w:t>
      </w:r>
      <w:proofErr w:type="spellEnd"/>
      <w:r w:rsidRPr="001D0D73">
        <w:rPr>
          <w:rFonts w:ascii="StobiSerif Regular" w:hAnsi="StobiSerif Regular" w:cs="Arial"/>
          <w:sz w:val="22"/>
          <w:szCs w:val="22"/>
          <w:lang w:val="mk-MK"/>
        </w:rPr>
        <w:t xml:space="preserve"> </w:t>
      </w:r>
      <w:proofErr w:type="spellStart"/>
      <w:r w:rsidRPr="001D0D73">
        <w:rPr>
          <w:rFonts w:ascii="StobiSerif Regular" w:hAnsi="StobiSerif Regular" w:cs="Arial"/>
          <w:sz w:val="22"/>
          <w:szCs w:val="22"/>
        </w:rPr>
        <w:t>одделно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следните</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податоци</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регистерски</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број</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lang w:val="mk-MK"/>
        </w:rPr>
        <w:t xml:space="preserve"> </w:t>
      </w:r>
      <w:proofErr w:type="spellStart"/>
      <w:r w:rsidRPr="001D0D73">
        <w:rPr>
          <w:rFonts w:ascii="StobiSerif Regular" w:hAnsi="StobiSerif Regular" w:cs="Arial"/>
          <w:sz w:val="22"/>
          <w:szCs w:val="22"/>
        </w:rPr>
        <w:t>возилото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тип</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гориво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количина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вкупна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вредност</w:t>
      </w:r>
      <w:proofErr w:type="spellEnd"/>
      <w:r w:rsidRPr="001D0D73">
        <w:rPr>
          <w:rFonts w:ascii="StobiSerif Regular" w:hAnsi="StobiSerif Regular" w:cs="Arial"/>
          <w:sz w:val="22"/>
          <w:szCs w:val="22"/>
        </w:rPr>
        <w:t xml:space="preserve"> и</w:t>
      </w:r>
    </w:p>
    <w:p w:rsidR="00CB33A6" w:rsidRPr="001D0D73" w:rsidRDefault="00CB33A6" w:rsidP="00CB33A6">
      <w:pPr>
        <w:autoSpaceDE w:val="0"/>
        <w:autoSpaceDN w:val="0"/>
        <w:adjustRightInd w:val="0"/>
        <w:jc w:val="both"/>
        <w:rPr>
          <w:rFonts w:ascii="StobiSerif Regular" w:hAnsi="StobiSerif Regular" w:cs="Arial"/>
          <w:sz w:val="22"/>
          <w:szCs w:val="22"/>
          <w:lang w:val="mk-MK"/>
        </w:rPr>
      </w:pPr>
      <w:r w:rsidRPr="001D0D73">
        <w:rPr>
          <w:rFonts w:ascii="StobiSerif Regular" w:hAnsi="StobiSerif Regular" w:cs="Arial"/>
          <w:sz w:val="22"/>
          <w:szCs w:val="22"/>
        </w:rPr>
        <w:t xml:space="preserve">− </w:t>
      </w:r>
      <w:proofErr w:type="spellStart"/>
      <w:proofErr w:type="gramStart"/>
      <w:r w:rsidRPr="001D0D73">
        <w:rPr>
          <w:rFonts w:ascii="StobiSerif Regular" w:hAnsi="StobiSerif Regular" w:cs="Arial"/>
          <w:sz w:val="22"/>
          <w:szCs w:val="22"/>
        </w:rPr>
        <w:t>сметка</w:t>
      </w:r>
      <w:proofErr w:type="spellEnd"/>
      <w:proofErr w:type="gram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за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секое</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полнење</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гориво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податок</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за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состојба</w:t>
      </w:r>
      <w:proofErr w:type="spellEnd"/>
      <w:r w:rsidRPr="001D0D73">
        <w:rPr>
          <w:rFonts w:ascii="StobiSerif Regular" w:hAnsi="StobiSerif Regular" w:cs="Arial"/>
          <w:sz w:val="22"/>
          <w:szCs w:val="22"/>
          <w:lang w:val="mk-MK"/>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километражата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возилото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потпишана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од</w:t>
      </w:r>
      <w:proofErr w:type="spellEnd"/>
      <w:r w:rsidRPr="001D0D73">
        <w:rPr>
          <w:rFonts w:ascii="StobiSerif Regular" w:hAnsi="StobiSerif Regular" w:cs="Arial"/>
          <w:sz w:val="22"/>
          <w:szCs w:val="22"/>
        </w:rPr>
        <w:t xml:space="preserve"> </w:t>
      </w:r>
      <w:r w:rsidRPr="001D0D73">
        <w:rPr>
          <w:rFonts w:ascii="StobiSerif Regular" w:hAnsi="StobiSerif Regular" w:cs="Arial"/>
          <w:sz w:val="22"/>
          <w:szCs w:val="22"/>
          <w:lang w:val="mk-MK"/>
        </w:rPr>
        <w:t>претставник на набавувачот</w:t>
      </w:r>
      <w:r w:rsidR="00AD3A4B" w:rsidRPr="001D0D73">
        <w:rPr>
          <w:rFonts w:ascii="StobiSerif Regular" w:hAnsi="StobiSerif Regular" w:cs="Arial"/>
          <w:sz w:val="22"/>
          <w:szCs w:val="22"/>
          <w:lang w:val="mk-MK"/>
        </w:rPr>
        <w:t xml:space="preserve"> </w:t>
      </w:r>
      <w:r w:rsidR="00D94F1F" w:rsidRPr="001D0D73">
        <w:rPr>
          <w:rFonts w:ascii="StobiSerif Regular" w:hAnsi="StobiSerif Regular" w:cs="Arial"/>
          <w:sz w:val="22"/>
          <w:szCs w:val="22"/>
          <w:lang w:val="mk-MK"/>
        </w:rPr>
        <w:t>Секретаријат за европски прашања</w:t>
      </w:r>
      <w:r w:rsidRPr="001D0D73">
        <w:rPr>
          <w:rFonts w:ascii="StobiSerif Regular" w:hAnsi="StobiSerif Regular" w:cs="Arial"/>
          <w:sz w:val="22"/>
          <w:szCs w:val="22"/>
          <w:lang w:val="mk-MK"/>
        </w:rPr>
        <w:t xml:space="preserve"> </w:t>
      </w:r>
      <w:r w:rsidRPr="001D0D73">
        <w:rPr>
          <w:rFonts w:ascii="StobiSerif Regular" w:hAnsi="StobiSerif Regular" w:cs="Arial"/>
          <w:sz w:val="22"/>
          <w:szCs w:val="22"/>
        </w:rPr>
        <w:t xml:space="preserve">и </w:t>
      </w:r>
      <w:proofErr w:type="spellStart"/>
      <w:r w:rsidRPr="001D0D73">
        <w:rPr>
          <w:rFonts w:ascii="StobiSerif Regular" w:hAnsi="StobiSerif Regular" w:cs="Arial"/>
          <w:sz w:val="22"/>
          <w:szCs w:val="22"/>
        </w:rPr>
        <w:t>работник</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од</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бензиската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станица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каде</w:t>
      </w:r>
      <w:proofErr w:type="spellEnd"/>
      <w:r w:rsidRPr="001D0D73">
        <w:rPr>
          <w:rFonts w:ascii="StobiSerif Regular" w:hAnsi="StobiSerif Regular" w:cs="Arial"/>
          <w:sz w:val="22"/>
          <w:szCs w:val="22"/>
        </w:rPr>
        <w:t xml:space="preserve"> е </w:t>
      </w:r>
      <w:proofErr w:type="spellStart"/>
      <w:r w:rsidRPr="001D0D73">
        <w:rPr>
          <w:rFonts w:ascii="StobiSerif Regular" w:hAnsi="StobiSerif Regular" w:cs="Arial"/>
          <w:sz w:val="22"/>
          <w:szCs w:val="22"/>
        </w:rPr>
        <w:t>точено</w:t>
      </w:r>
      <w:proofErr w:type="spellEnd"/>
      <w:r w:rsidRPr="001D0D73">
        <w:rPr>
          <w:rFonts w:ascii="StobiSerif Regular" w:hAnsi="StobiSerif Regular" w:cs="Arial"/>
          <w:sz w:val="22"/>
          <w:szCs w:val="22"/>
          <w:lang w:val="mk-MK"/>
        </w:rPr>
        <w:t xml:space="preserve"> </w:t>
      </w:r>
      <w:proofErr w:type="spellStart"/>
      <w:r w:rsidRPr="001D0D73">
        <w:rPr>
          <w:rFonts w:ascii="StobiSerif Regular" w:hAnsi="StobiSerif Regular" w:cs="Arial"/>
          <w:sz w:val="22"/>
          <w:szCs w:val="22"/>
        </w:rPr>
        <w:t>горивото</w:t>
      </w:r>
      <w:proofErr w:type="spellEnd"/>
      <w:r w:rsidRPr="001D0D73">
        <w:rPr>
          <w:rFonts w:ascii="StobiSerif Regular" w:hAnsi="StobiSerif Regular" w:cs="Arial"/>
          <w:sz w:val="22"/>
          <w:szCs w:val="22"/>
        </w:rPr>
        <w:t xml:space="preserve">, и </w:t>
      </w:r>
      <w:proofErr w:type="spellStart"/>
      <w:r w:rsidRPr="001D0D73">
        <w:rPr>
          <w:rFonts w:ascii="StobiSerif Regular" w:hAnsi="StobiSerif Regular" w:cs="Arial"/>
          <w:sz w:val="22"/>
          <w:szCs w:val="22"/>
        </w:rPr>
        <w:t>други</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податоци</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согласно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техничките</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можности</w:t>
      </w:r>
      <w:proofErr w:type="spellEnd"/>
      <w:r w:rsidRPr="001D0D73">
        <w:rPr>
          <w:rFonts w:ascii="StobiSerif Regular" w:hAnsi="StobiSerif Regular" w:cs="Arial"/>
          <w:sz w:val="22"/>
          <w:szCs w:val="22"/>
          <w:lang w:val="mk-MK"/>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економскиот</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оператор</w:t>
      </w:r>
      <w:proofErr w:type="spellEnd"/>
      <w:r w:rsidRPr="001D0D73">
        <w:rPr>
          <w:rFonts w:ascii="StobiSerif Regular" w:hAnsi="StobiSerif Regular" w:cs="Arial"/>
          <w:sz w:val="22"/>
          <w:szCs w:val="22"/>
        </w:rPr>
        <w:t>.</w:t>
      </w:r>
    </w:p>
    <w:p w:rsidR="00CB2143" w:rsidRPr="001D0D73" w:rsidRDefault="00CB2143" w:rsidP="00CB33A6">
      <w:pPr>
        <w:autoSpaceDE w:val="0"/>
        <w:autoSpaceDN w:val="0"/>
        <w:adjustRightInd w:val="0"/>
        <w:jc w:val="both"/>
        <w:rPr>
          <w:rFonts w:ascii="StobiSerif Regular" w:hAnsi="StobiSerif Regular" w:cs="Arial"/>
          <w:sz w:val="22"/>
          <w:szCs w:val="22"/>
          <w:lang w:val="mk-MK"/>
        </w:rPr>
      </w:pPr>
    </w:p>
    <w:p w:rsidR="00CB2143" w:rsidRPr="001D0D73" w:rsidRDefault="00CB2143" w:rsidP="00CB2143">
      <w:pPr>
        <w:pStyle w:val="StyleHeading3Right005cm"/>
        <w:keepNext w:val="0"/>
        <w:spacing w:before="0" w:after="0"/>
        <w:ind w:right="0"/>
        <w:jc w:val="both"/>
        <w:rPr>
          <w:rFonts w:ascii="StobiSerif Regular" w:hAnsi="StobiSerif Regular"/>
          <w:sz w:val="22"/>
          <w:szCs w:val="22"/>
          <w:u w:val="single"/>
          <w:lang w:val="mk-MK"/>
        </w:rPr>
      </w:pPr>
      <w:r w:rsidRPr="001D0D73">
        <w:rPr>
          <w:rFonts w:ascii="StobiSerif Regular" w:hAnsi="StobiSerif Regular"/>
          <w:sz w:val="22"/>
          <w:szCs w:val="22"/>
          <w:u w:val="single"/>
          <w:lang w:val="mk-MK"/>
        </w:rPr>
        <w:t>6. Право на учество</w:t>
      </w:r>
    </w:p>
    <w:p w:rsidR="00CB2143" w:rsidRPr="001D0D73" w:rsidRDefault="00CB2143" w:rsidP="00CB2143">
      <w:pPr>
        <w:pStyle w:val="StyleHeading3Right005cm"/>
        <w:keepNext w:val="0"/>
        <w:spacing w:before="0" w:after="0"/>
        <w:ind w:right="0"/>
        <w:jc w:val="both"/>
        <w:rPr>
          <w:rFonts w:ascii="StobiSerif Regular" w:hAnsi="StobiSerif Regular"/>
          <w:b w:val="0"/>
          <w:sz w:val="22"/>
          <w:szCs w:val="22"/>
          <w:lang w:val="mk-MK"/>
        </w:rPr>
      </w:pPr>
      <w:r w:rsidRPr="001D0D73">
        <w:rPr>
          <w:rFonts w:ascii="StobiSerif Regular" w:hAnsi="StobiSerif Regular" w:cs="Arial"/>
          <w:b w:val="0"/>
          <w:sz w:val="22"/>
          <w:szCs w:val="22"/>
          <w:lang w:val="ru-RU"/>
        </w:rPr>
        <w:t>6.1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.2 П</w:t>
      </w:r>
      <w:r w:rsidRPr="001D0D73">
        <w:rPr>
          <w:rFonts w:ascii="StobiSerif Regular" w:hAnsi="StobiSerif Regular"/>
          <w:sz w:val="22"/>
          <w:szCs w:val="22"/>
          <w:lang w:val="mk-MK"/>
        </w:rPr>
        <w:t xml:space="preserve">раво да достави понуда </w:t>
      </w:r>
      <w:r w:rsidRPr="001D0D73">
        <w:rPr>
          <w:rFonts w:ascii="StobiSerif Regular" w:hAnsi="StobiSerif Regular"/>
          <w:bCs/>
          <w:sz w:val="22"/>
          <w:szCs w:val="22"/>
          <w:lang w:val="mk-MK"/>
        </w:rPr>
        <w:t>има</w:t>
      </w:r>
      <w:r w:rsidRPr="001D0D73">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 и кое подигнало тендерска документација од договорниот орган.</w:t>
      </w:r>
    </w:p>
    <w:p w:rsidR="00CB2143" w:rsidRPr="001D0D73" w:rsidRDefault="00CB2143" w:rsidP="00CB2143">
      <w:pPr>
        <w:jc w:val="both"/>
        <w:rPr>
          <w:rFonts w:ascii="StobiSerif Regular" w:hAnsi="StobiSerif Regular"/>
          <w:bCs/>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 xml:space="preserve">.3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 xml:space="preserve">.4 </w:t>
      </w:r>
      <w:r w:rsidRPr="001D0D73">
        <w:rPr>
          <w:rFonts w:ascii="StobiSerif Regular" w:hAnsi="StobiSerif Regular"/>
          <w:sz w:val="22"/>
          <w:szCs w:val="22"/>
          <w:lang w:val="mk-MK"/>
        </w:rPr>
        <w:t>Составен дел на групна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а кој особено ги содржи следниве податоци: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ќе биде носител на групата, односно кој ќе ја поднесе понудата и ќе ја застапува групата пред договорниот орган,</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во име на групата економски оператори ќе го потпише договорот за јавна набавка,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lastRenderedPageBreak/>
        <w:t>- членот на групата кој во име на групата економски оператори ќе ја обезбеди гаранцијата на понудата во форма на банкарска гаранција или депонирани средства, доколку е предвидено во тендерската документација,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ќе ја издаде фактурата и сметката на која ќе се вршат плаќањата,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краток опис на обврските на секој од членовите на групата економски оператори за извршување на договорот и</w:t>
      </w:r>
    </w:p>
    <w:p w:rsidR="00CB2143" w:rsidRPr="001D0D73" w:rsidRDefault="00CB2143" w:rsidP="00CB2143">
      <w:pPr>
        <w:jc w:val="both"/>
        <w:rPr>
          <w:rFonts w:ascii="StobiSerif Regular" w:hAnsi="StobiSerif Regular"/>
          <w:sz w:val="22"/>
          <w:szCs w:val="22"/>
          <w:lang w:val="ru-RU"/>
        </w:rPr>
      </w:pPr>
      <w:r w:rsidRPr="001D0D73">
        <w:rPr>
          <w:rFonts w:ascii="StobiSerif Regular" w:hAnsi="StobiSerif Regular"/>
          <w:sz w:val="22"/>
          <w:szCs w:val="22"/>
          <w:lang w:val="mk-MK"/>
        </w:rPr>
        <w:t>- други податоци кои договорниот орган ќе ги утврди во тендерската документација.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 xml:space="preserve">6.5 </w:t>
      </w:r>
      <w:r w:rsidRPr="001D0D73">
        <w:rPr>
          <w:rFonts w:ascii="StobiSerif Regular" w:hAnsi="StobiSerif Regular"/>
          <w:sz w:val="22"/>
          <w:szCs w:val="22"/>
          <w:lang w:val="mk-MK"/>
        </w:rPr>
        <w:t xml:space="preserve"> Членовите на групата економски оператори одговараат неограничено и солидарно пред договорниот орган за обврските превземени со понудата.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6.6</w:t>
      </w:r>
      <w:r w:rsidRPr="001D0D73">
        <w:rPr>
          <w:rFonts w:ascii="StobiSerif Regular" w:hAnsi="StobiSerif Regular"/>
          <w:sz w:val="22"/>
          <w:szCs w:val="22"/>
          <w:lang w:val="mk-MK"/>
        </w:rPr>
        <w:t xml:space="preserve"> Член во групата на економски оператори не може да се повлече од групата економски оператори до склучување на договорот за јавна набавка доколку:</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е носител на групата економски оператори,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ја обезбедува гаранцијата на понудата во форма на банкарска гаранција или депонирани средства,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групата економски оператори не може да го докаже исполнувањето на критериумите за утврдување на способност што се барале без постапката без тој член или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други членови од групата солидарно не ги преземат обврските на членот од групата кој сака да се повлече од групата економски оператори.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6.7</w:t>
      </w:r>
      <w:r w:rsidRPr="001D0D73">
        <w:rPr>
          <w:rFonts w:ascii="StobiSerif Regular" w:hAnsi="StobiSerif Regular"/>
          <w:sz w:val="22"/>
          <w:szCs w:val="22"/>
          <w:lang w:val="mk-MK"/>
        </w:rPr>
        <w:t xml:space="preserve"> Повлекувањето на член од групата економски оператори спротивно на точка </w:t>
      </w:r>
      <w:r w:rsidRPr="001D0D73">
        <w:rPr>
          <w:rFonts w:ascii="StobiSerif Regular" w:hAnsi="StobiSerif Regular"/>
          <w:sz w:val="22"/>
          <w:szCs w:val="22"/>
          <w:lang w:val="ru-RU"/>
        </w:rPr>
        <w:t>6</w:t>
      </w:r>
      <w:r w:rsidRPr="001D0D73">
        <w:rPr>
          <w:rFonts w:ascii="StobiSerif Regular" w:hAnsi="StobiSerif Regular"/>
          <w:sz w:val="22"/>
          <w:szCs w:val="22"/>
          <w:lang w:val="mk-MK"/>
        </w:rPr>
        <w:t>.6, алинеи 1, 2 3 и 4 од тендерската документација се смета за повлекување на групната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6.8</w:t>
      </w:r>
      <w:r w:rsidRPr="001D0D73">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B2143" w:rsidRPr="001D0D73" w:rsidRDefault="00CB2143" w:rsidP="00CB2143">
      <w:pPr>
        <w:numPr>
          <w:ilvl w:val="0"/>
          <w:numId w:val="5"/>
        </w:numPr>
        <w:tabs>
          <w:tab w:val="clear" w:pos="1080"/>
          <w:tab w:val="left" w:pos="374"/>
        </w:tabs>
        <w:suppressAutoHyphens/>
        <w:ind w:left="0" w:firstLine="0"/>
        <w:jc w:val="both"/>
        <w:rPr>
          <w:rFonts w:ascii="StobiSerif Regular" w:hAnsi="StobiSerif Regular"/>
          <w:sz w:val="22"/>
          <w:szCs w:val="22"/>
          <w:lang w:val="mk-MK"/>
        </w:rPr>
      </w:pPr>
      <w:r w:rsidRPr="001D0D73">
        <w:rPr>
          <w:rFonts w:ascii="StobiSerif Regular" w:hAnsi="StobiSerif Regular"/>
          <w:sz w:val="22"/>
          <w:szCs w:val="22"/>
          <w:lang w:val="mk-MK"/>
        </w:rPr>
        <w:t>учествува во повеќе од една самостојна и/или како член во групна понуда или</w:t>
      </w:r>
    </w:p>
    <w:p w:rsidR="00CB2143" w:rsidRPr="001D0D73" w:rsidRDefault="00CB2143" w:rsidP="00CB2143">
      <w:pPr>
        <w:numPr>
          <w:ilvl w:val="0"/>
          <w:numId w:val="5"/>
        </w:numPr>
        <w:tabs>
          <w:tab w:val="clear" w:pos="1080"/>
          <w:tab w:val="left" w:pos="374"/>
        </w:tabs>
        <w:suppressAutoHyphens/>
        <w:ind w:left="0" w:firstLine="0"/>
        <w:jc w:val="both"/>
        <w:rPr>
          <w:rFonts w:ascii="StobiSerif Regular" w:hAnsi="StobiSerif Regular"/>
          <w:sz w:val="22"/>
          <w:szCs w:val="22"/>
          <w:lang w:val="mk-MK"/>
        </w:rPr>
      </w:pPr>
      <w:r w:rsidRPr="001D0D73">
        <w:rPr>
          <w:rFonts w:ascii="StobiSerif Regular" w:hAnsi="StobiSerif Regular"/>
          <w:sz w:val="22"/>
          <w:szCs w:val="22"/>
          <w:lang w:val="mk-MK"/>
        </w:rPr>
        <w:t>учествува како подизведувач во друга самостојна и/или како член во групна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9</w:t>
      </w:r>
      <w:r w:rsidRPr="001D0D73">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10</w:t>
      </w:r>
      <w:r w:rsidRPr="001D0D73">
        <w:rPr>
          <w:rFonts w:ascii="StobiSerif Regular" w:hAnsi="StobiSerif Regular"/>
          <w:sz w:val="22"/>
          <w:szCs w:val="22"/>
          <w:lang w:val="mk-MK"/>
        </w:rPr>
        <w:t xml:space="preserve"> Понудувачот може да ангажира подизведувачи. Доколку економската и финансиската состојба, како и техничката или професионалната способност на понудувачот не е поддржана од други субјекти во вид на подизведувачи, тој нема обврска да доставува документација за утврдување на способност од подизведувачите. Во спротивно, ќе се постапи согласно со членовите 151 и 154 од Законот за јавните набавки, без оглед на тоа дали другите субјекти се јавуваат како подизведувачи или не.</w:t>
      </w:r>
    </w:p>
    <w:p w:rsidR="00CB2143" w:rsidRPr="001D0D73" w:rsidRDefault="00CB2143" w:rsidP="00CB2143">
      <w:pPr>
        <w:jc w:val="both"/>
        <w:rPr>
          <w:rFonts w:ascii="StobiSerif Regular" w:hAnsi="StobiSerif Regular" w:cs="Arial"/>
          <w:sz w:val="22"/>
          <w:szCs w:val="22"/>
          <w:lang w:val="ru-RU"/>
        </w:rPr>
      </w:pPr>
      <w:r w:rsidRPr="001D0D73">
        <w:rPr>
          <w:rFonts w:ascii="StobiSerif Regular" w:hAnsi="StobiSerif Regular"/>
          <w:sz w:val="22"/>
          <w:szCs w:val="22"/>
          <w:lang w:val="ru-RU"/>
        </w:rPr>
        <w:lastRenderedPageBreak/>
        <w:t>6</w:t>
      </w:r>
      <w:r w:rsidRPr="001D0D73">
        <w:rPr>
          <w:rFonts w:ascii="StobiSerif Regular" w:hAnsi="StobiSerif Regular"/>
          <w:sz w:val="22"/>
          <w:szCs w:val="22"/>
          <w:lang w:val="mk-MK"/>
        </w:rPr>
        <w:t>.</w:t>
      </w:r>
      <w:r w:rsidRPr="001D0D73">
        <w:rPr>
          <w:rFonts w:ascii="StobiSerif Regular" w:hAnsi="StobiSerif Regular"/>
          <w:sz w:val="22"/>
          <w:szCs w:val="22"/>
          <w:lang w:val="ru-RU"/>
        </w:rPr>
        <w:t>11</w:t>
      </w:r>
      <w:r w:rsidRPr="001D0D73">
        <w:rPr>
          <w:rFonts w:ascii="StobiSerif Regular" w:hAnsi="StobiSerif Regular" w:cs="Calibri"/>
          <w:sz w:val="22"/>
          <w:szCs w:val="22"/>
          <w:lang w:val="mk-MK"/>
        </w:rPr>
        <w:t xml:space="preserve"> </w:t>
      </w:r>
      <w:r w:rsidRPr="001D0D73">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CB2143" w:rsidRPr="001D0D73" w:rsidRDefault="00CB2143" w:rsidP="00CB2143">
      <w:pPr>
        <w:jc w:val="both"/>
        <w:rPr>
          <w:rFonts w:ascii="StobiSerif Regular" w:hAnsi="StobiSerif Regular" w:cs="Arial"/>
          <w:sz w:val="22"/>
          <w:szCs w:val="22"/>
          <w:lang w:val="ru-RU"/>
        </w:rPr>
      </w:pPr>
      <w:r w:rsidRPr="001D0D73">
        <w:rPr>
          <w:rFonts w:ascii="StobiSerif Regular" w:hAnsi="StobiSerif Regular" w:cs="Arial"/>
          <w:sz w:val="22"/>
          <w:szCs w:val="22"/>
          <w:lang w:val="ru-RU"/>
        </w:rPr>
        <w:t>6.12 Лицата кои учествувале во подготовка на тендерската документација не смеат да бидат понудувачи или членови во група на понудувачи во постапката за доделување на договорот.</w:t>
      </w:r>
    </w:p>
    <w:p w:rsidR="00696F93" w:rsidRPr="001D0D73" w:rsidRDefault="00696F93" w:rsidP="00CB33A6">
      <w:pPr>
        <w:rPr>
          <w:rFonts w:ascii="StobiSerif Regular" w:hAnsi="StobiSerif Regular" w:cs="Arial"/>
          <w:b/>
          <w:sz w:val="22"/>
          <w:szCs w:val="22"/>
          <w:u w:val="single"/>
          <w:lang w:val="mk-MK"/>
        </w:rPr>
      </w:pPr>
    </w:p>
    <w:p w:rsidR="00CB33A6" w:rsidRPr="001D0D73" w:rsidRDefault="00CB2143" w:rsidP="00CB33A6">
      <w:pPr>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7</w:t>
      </w:r>
      <w:r w:rsidR="00CB33A6" w:rsidRPr="001D0D73">
        <w:rPr>
          <w:rFonts w:ascii="StobiSerif Regular" w:hAnsi="StobiSerif Regular" w:cs="Arial"/>
          <w:b/>
          <w:sz w:val="22"/>
          <w:szCs w:val="22"/>
          <w:u w:val="single"/>
          <w:lang w:val="mk-MK"/>
        </w:rPr>
        <w:t>. Критериуми за утврдување на способност на понудувачите</w:t>
      </w: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313403" w:rsidRPr="001D0D73" w:rsidRDefault="00313403" w:rsidP="00CB33A6">
      <w:pPr>
        <w:jc w:val="both"/>
        <w:rPr>
          <w:rFonts w:ascii="StobiSerif Regular" w:hAnsi="StobiSerif Regular" w:cs="Arial"/>
          <w:sz w:val="22"/>
          <w:szCs w:val="22"/>
          <w:lang w:val="mk-MK"/>
        </w:rPr>
      </w:pPr>
    </w:p>
    <w:p w:rsidR="00CB33A6" w:rsidRPr="001D0D73" w:rsidRDefault="00CB2143"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7</w:t>
      </w:r>
      <w:r w:rsidR="00CB33A6" w:rsidRPr="001D0D73">
        <w:rPr>
          <w:rFonts w:ascii="StobiSerif Regular" w:hAnsi="StobiSerif Regular" w:cs="Arial"/>
          <w:sz w:val="22"/>
          <w:szCs w:val="22"/>
          <w:u w:val="single"/>
          <w:lang w:val="mk-MK"/>
        </w:rPr>
        <w:t>.1. Лична состојба</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на понудувачот да не </w:t>
      </w:r>
      <w:r w:rsidRPr="001D0D73">
        <w:rPr>
          <w:rFonts w:ascii="StobiSerif Regular" w:hAnsi="StobiSerif Regular" w:cs="Arial"/>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1D0D73">
        <w:rPr>
          <w:rFonts w:ascii="StobiSerif Regular" w:hAnsi="StobiSerif Regular" w:cs="Arial"/>
          <w:sz w:val="22"/>
          <w:szCs w:val="22"/>
          <w:lang w:val="mk-MK"/>
        </w:rPr>
        <w:t>;</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на понудувачот да не </w:t>
      </w:r>
      <w:r w:rsidRPr="001D0D73">
        <w:rPr>
          <w:rFonts w:ascii="StobiSerif Regular" w:hAnsi="StobiSerif Regular" w:cs="Arial"/>
          <w:sz w:val="22"/>
          <w:szCs w:val="22"/>
          <w:lang w:val="ru-RU"/>
        </w:rPr>
        <w:t>му е изречена споредна казна привремена или трајна забрана за вршење на одделна дејност</w:t>
      </w:r>
      <w:r w:rsidRPr="001D0D73">
        <w:rPr>
          <w:rFonts w:ascii="StobiSerif Regular" w:hAnsi="StobiSerif Regular" w:cs="Arial"/>
          <w:sz w:val="22"/>
          <w:szCs w:val="22"/>
          <w:lang w:val="mk-MK"/>
        </w:rPr>
        <w:t>;</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да не е во постапка за стечај или во постапка за ликвидација;</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да нема неплатени даноци, придонеси или други јавни давачки;</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D94F1F" w:rsidRPr="001D0D73" w:rsidRDefault="00DA28A5" w:rsidP="001D0D73">
      <w:pPr>
        <w:numPr>
          <w:ilvl w:val="0"/>
          <w:numId w:val="1"/>
        </w:numPr>
        <w:spacing w:after="240"/>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CB33A6" w:rsidRPr="001D0D73" w:rsidRDefault="00CB2143" w:rsidP="00CB33A6">
      <w:pPr>
        <w:jc w:val="both"/>
        <w:rPr>
          <w:rFonts w:ascii="StobiSerif Regular" w:hAnsi="StobiSerif Regular" w:cs="Arial"/>
          <w:color w:val="000000"/>
          <w:sz w:val="22"/>
          <w:szCs w:val="22"/>
          <w:highlight w:val="yellow"/>
          <w:u w:val="single"/>
          <w:lang w:val="mk-MK"/>
        </w:rPr>
      </w:pPr>
      <w:r w:rsidRPr="001D0D73">
        <w:rPr>
          <w:rFonts w:ascii="StobiSerif Regular" w:hAnsi="StobiSerif Regular" w:cs="Arial"/>
          <w:sz w:val="22"/>
          <w:szCs w:val="22"/>
          <w:lang w:val="mk-MK"/>
        </w:rPr>
        <w:t>7</w:t>
      </w:r>
      <w:r w:rsidR="00CB33A6" w:rsidRPr="001D0D73">
        <w:rPr>
          <w:rFonts w:ascii="StobiSerif Regular" w:hAnsi="StobiSerif Regular" w:cs="Arial"/>
          <w:color w:val="000000"/>
          <w:sz w:val="22"/>
          <w:szCs w:val="22"/>
          <w:u w:val="single"/>
          <w:lang w:val="mk-MK"/>
        </w:rPr>
        <w:t>.2. Способност за вршење на професионална дејност на економскиот оператор</w:t>
      </w:r>
    </w:p>
    <w:p w:rsidR="00083C26" w:rsidRPr="001D0D73" w:rsidRDefault="00083C26" w:rsidP="00083C26">
      <w:pPr>
        <w:jc w:val="both"/>
        <w:rPr>
          <w:rFonts w:ascii="StobiSerif Regular" w:hAnsi="StobiSerif Regular" w:cs="Arial"/>
          <w:sz w:val="22"/>
          <w:szCs w:val="22"/>
          <w:lang w:val="mk-MK"/>
        </w:rPr>
      </w:pPr>
    </w:p>
    <w:p w:rsidR="00DA28A5" w:rsidRPr="001D0D73" w:rsidRDefault="00083C26" w:rsidP="00DA28A5">
      <w:pPr>
        <w:spacing w:after="240"/>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 </w:t>
      </w:r>
      <w:r w:rsidR="00DA28A5" w:rsidRPr="001D0D73">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1D0D73" w:rsidRPr="001D0D73" w:rsidRDefault="001D0D73" w:rsidP="00DA28A5">
      <w:pPr>
        <w:jc w:val="both"/>
        <w:rPr>
          <w:rFonts w:ascii="StobiSerif Regular" w:hAnsi="StobiSerif Regular" w:cs="Arial"/>
          <w:sz w:val="22"/>
          <w:szCs w:val="22"/>
          <w:u w:val="single"/>
          <w:lang w:val="mk-MK"/>
        </w:rPr>
      </w:pPr>
    </w:p>
    <w:p w:rsidR="00CB33A6" w:rsidRPr="001D0D73" w:rsidRDefault="00083C26"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lastRenderedPageBreak/>
        <w:t>7.3</w:t>
      </w:r>
      <w:r w:rsidR="00CB33A6" w:rsidRPr="001D0D73">
        <w:rPr>
          <w:rFonts w:ascii="StobiSerif Regular" w:hAnsi="StobiSerif Regular" w:cs="Arial"/>
          <w:sz w:val="22"/>
          <w:szCs w:val="22"/>
          <w:u w:val="single"/>
          <w:lang w:val="mk-MK"/>
        </w:rPr>
        <w:t>. Техничка или професионална способност</w:t>
      </w:r>
      <w:r w:rsidR="00CB33A6" w:rsidRPr="001D0D73">
        <w:rPr>
          <w:rFonts w:ascii="StobiSerif Regular" w:hAnsi="StobiSerif Regular" w:cs="Arial"/>
          <w:sz w:val="22"/>
          <w:szCs w:val="22"/>
          <w:u w:val="single"/>
          <w:lang w:val="en-US"/>
        </w:rPr>
        <w:t xml:space="preserve"> </w:t>
      </w:r>
      <w:r w:rsidR="00CB33A6" w:rsidRPr="001D0D73">
        <w:rPr>
          <w:rFonts w:ascii="StobiSerif Regular" w:hAnsi="StobiSerif Regular" w:cs="Arial"/>
          <w:sz w:val="22"/>
          <w:szCs w:val="22"/>
          <w:u w:val="single"/>
          <w:lang w:val="mk-MK"/>
        </w:rPr>
        <w:t xml:space="preserve"> </w:t>
      </w:r>
    </w:p>
    <w:p w:rsidR="00CB33A6" w:rsidRPr="001D0D73" w:rsidRDefault="00CB33A6" w:rsidP="00CB33A6">
      <w:pPr>
        <w:ind w:firstLine="720"/>
        <w:jc w:val="both"/>
        <w:rPr>
          <w:rFonts w:ascii="StobiSerif Regular" w:hAnsi="StobiSerif Regular"/>
          <w:sz w:val="22"/>
          <w:szCs w:val="22"/>
          <w:lang w:val="mk-MK"/>
        </w:rPr>
      </w:pPr>
      <w:r w:rsidRPr="001D0D73">
        <w:rPr>
          <w:rFonts w:ascii="StobiSerif Regular" w:hAnsi="StobiSerif Regular" w:cs="Arial"/>
          <w:sz w:val="22"/>
          <w:szCs w:val="22"/>
          <w:lang w:val="mk-MK"/>
        </w:rPr>
        <w:t>За да се квалификува како способен за извршување на предметниот договор за јавна набавка од аспект на неговата техничка или професионална способност, економскиот оператор треба да ги исполнува следниве минимални услови:</w:t>
      </w:r>
      <w:r w:rsidRPr="001D0D73">
        <w:rPr>
          <w:rFonts w:ascii="StobiSerif Regular" w:hAnsi="StobiSerif Regular"/>
          <w:sz w:val="22"/>
          <w:szCs w:val="22"/>
          <w:lang w:val="mk-MK"/>
        </w:rPr>
        <w:t xml:space="preserve"> </w:t>
      </w:r>
    </w:p>
    <w:p w:rsidR="00D97CBC" w:rsidRPr="00D97CBC" w:rsidRDefault="00D97CBC" w:rsidP="00D97CBC">
      <w:pPr>
        <w:numPr>
          <w:ilvl w:val="0"/>
          <w:numId w:val="8"/>
        </w:numPr>
        <w:suppressAutoHyphens/>
        <w:spacing w:before="240"/>
        <w:ind w:right="10"/>
        <w:jc w:val="both"/>
        <w:rPr>
          <w:rFonts w:ascii="StobiSerif Regular" w:hAnsi="StobiSerif Regular"/>
          <w:color w:val="000000"/>
          <w:sz w:val="22"/>
          <w:szCs w:val="22"/>
          <w:lang w:val="mk-MK"/>
        </w:rPr>
      </w:pPr>
      <w:r w:rsidRPr="00D97CBC">
        <w:rPr>
          <w:rFonts w:ascii="StobiSerif Regular" w:hAnsi="StobiSerif Regular"/>
          <w:color w:val="000000"/>
          <w:sz w:val="22"/>
          <w:szCs w:val="22"/>
          <w:lang w:val="mk-MK"/>
        </w:rPr>
        <w:t xml:space="preserve">Располагање, односно обезбедување на минимум една бензинска пумпа на подрачјето на градот Скопје, минимум една бензинска пумпа на подрачјето на </w:t>
      </w:r>
      <w:r w:rsidRPr="00D97CBC">
        <w:rPr>
          <w:rFonts w:ascii="StobiSerif Regular" w:hAnsi="StobiSerif Regular"/>
          <w:color w:val="000000"/>
          <w:sz w:val="22"/>
          <w:szCs w:val="22"/>
        </w:rPr>
        <w:t>o</w:t>
      </w:r>
      <w:r w:rsidRPr="00D97CBC">
        <w:rPr>
          <w:rFonts w:ascii="StobiSerif Regular" w:hAnsi="StobiSerif Regular"/>
          <w:color w:val="000000"/>
          <w:sz w:val="22"/>
          <w:szCs w:val="22"/>
          <w:lang w:val="mk-MK"/>
        </w:rPr>
        <w:t>пштините Охрид, Битола, Гевгелија, Штип, Куманово</w:t>
      </w:r>
      <w:r w:rsidRPr="00D97CBC">
        <w:rPr>
          <w:rFonts w:ascii="StobiSerif Regular" w:hAnsi="StobiSerif Regular"/>
          <w:color w:val="000000"/>
          <w:sz w:val="22"/>
          <w:szCs w:val="22"/>
        </w:rPr>
        <w:t>,</w:t>
      </w:r>
      <w:r w:rsidRPr="00D97CBC">
        <w:rPr>
          <w:rFonts w:ascii="StobiSerif Regular" w:hAnsi="StobiSerif Regular"/>
          <w:color w:val="000000"/>
          <w:sz w:val="22"/>
          <w:szCs w:val="22"/>
          <w:lang w:val="mk-MK"/>
        </w:rPr>
        <w:t xml:space="preserve"> Велес  и  Тетово</w:t>
      </w:r>
    </w:p>
    <w:p w:rsidR="00CB33A6" w:rsidRPr="00D97CBC" w:rsidRDefault="00CB33A6" w:rsidP="00CB33A6">
      <w:pPr>
        <w:jc w:val="both"/>
        <w:rPr>
          <w:rFonts w:ascii="StobiSerif Regular" w:hAnsi="StobiSerif Regular" w:cs="Arial"/>
          <w:color w:val="FF0000"/>
          <w:sz w:val="22"/>
          <w:szCs w:val="22"/>
          <w:lang w:val="en-US"/>
        </w:rPr>
      </w:pPr>
    </w:p>
    <w:p w:rsidR="00CB33A6" w:rsidRPr="001D0D73" w:rsidRDefault="00DB216B"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            </w:t>
      </w:r>
      <w:r w:rsidR="00CB33A6" w:rsidRPr="001D0D73">
        <w:rPr>
          <w:rFonts w:ascii="StobiSerif Regular" w:hAnsi="StobiSerif Regular" w:cs="Arial"/>
          <w:sz w:val="22"/>
          <w:szCs w:val="22"/>
          <w:lang w:val="mk-MK"/>
        </w:rPr>
        <w:tab/>
        <w:t xml:space="preserve"> </w:t>
      </w:r>
    </w:p>
    <w:p w:rsidR="00CB33A6" w:rsidRPr="001D0D73" w:rsidRDefault="00CB33A6" w:rsidP="00CB33A6">
      <w:pPr>
        <w:rPr>
          <w:rFonts w:ascii="StobiSerif Regular" w:hAnsi="StobiSerif Regular" w:cs="Arial"/>
          <w:sz w:val="22"/>
          <w:szCs w:val="22"/>
          <w:lang w:val="mk-MK"/>
        </w:rPr>
      </w:pPr>
    </w:p>
    <w:p w:rsidR="00CB33A6" w:rsidRPr="001D0D73" w:rsidRDefault="00083C2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8</w:t>
      </w:r>
      <w:r w:rsidR="00CB33A6" w:rsidRPr="001D0D73">
        <w:rPr>
          <w:rFonts w:ascii="StobiSerif Regular" w:hAnsi="StobiSerif Regular" w:cs="Arial"/>
          <w:b/>
          <w:sz w:val="22"/>
          <w:szCs w:val="22"/>
          <w:u w:val="single"/>
          <w:lang w:val="mk-MK"/>
        </w:rPr>
        <w:t>. Начин на докажување на способноста на понудувачот</w:t>
      </w:r>
    </w:p>
    <w:p w:rsidR="00CB33A6" w:rsidRPr="001D0D73" w:rsidRDefault="00CB33A6" w:rsidP="00CB33A6">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CB33A6" w:rsidRPr="001D0D73" w:rsidRDefault="00CB33A6" w:rsidP="00CB33A6">
      <w:pPr>
        <w:rPr>
          <w:rFonts w:ascii="StobiSerif Regular" w:hAnsi="StobiSerif Regular" w:cs="Arial"/>
          <w:sz w:val="22"/>
          <w:szCs w:val="22"/>
          <w:highlight w:val="yellow"/>
          <w:lang w:val="mk-MK"/>
        </w:rPr>
      </w:pPr>
    </w:p>
    <w:p w:rsidR="00CB33A6" w:rsidRPr="001D0D73" w:rsidRDefault="00FC1F72" w:rsidP="00CB33A6">
      <w:pPr>
        <w:tabs>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8</w:t>
      </w:r>
      <w:r w:rsidR="00CB33A6" w:rsidRPr="001D0D73">
        <w:rPr>
          <w:rFonts w:ascii="StobiSerif Regular" w:hAnsi="StobiSerif Regular" w:cs="Arial"/>
          <w:sz w:val="22"/>
          <w:szCs w:val="22"/>
          <w:u w:val="single"/>
          <w:lang w:val="mk-MK"/>
        </w:rPr>
        <w:t>.1. За докажување на личната состојба:</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не е отворена постапка за стечај од надлежен орган;</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не е отворена постапка за ликвидација од надлежен орган;</w:t>
      </w:r>
    </w:p>
    <w:p w:rsidR="00DA28A5" w:rsidRPr="001D0D73" w:rsidRDefault="00DA28A5" w:rsidP="00DA28A5">
      <w:pPr>
        <w:numPr>
          <w:ilvl w:val="0"/>
          <w:numId w:val="2"/>
        </w:numPr>
        <w:tabs>
          <w:tab w:val="clear" w:pos="360"/>
          <w:tab w:val="num" w:pos="502"/>
          <w:tab w:val="left" w:pos="1080"/>
        </w:tabs>
        <w:suppressAutoHyphens/>
        <w:spacing w:before="120"/>
        <w:ind w:left="502" w:right="38"/>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1D0D73">
        <w:rPr>
          <w:rFonts w:ascii="StobiSerif Regular" w:hAnsi="StobiSerif Regular" w:cs="Arial"/>
          <w:sz w:val="22"/>
          <w:szCs w:val="22"/>
          <w:lang w:val="mk-MK"/>
        </w:rPr>
        <w:t>;</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1D0D73">
        <w:rPr>
          <w:rFonts w:ascii="StobiSerif Regular" w:hAnsi="StobiSerif Regular" w:cs="Arial"/>
          <w:sz w:val="22"/>
          <w:szCs w:val="22"/>
          <w:lang w:val="mk-MK"/>
        </w:rPr>
        <w:t xml:space="preserve"> и</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CB33A6" w:rsidRPr="001D0D73" w:rsidRDefault="00CB33A6" w:rsidP="00CB33A6">
      <w:pPr>
        <w:jc w:val="both"/>
        <w:rPr>
          <w:rFonts w:ascii="StobiSerif Regular" w:hAnsi="StobiSerif Regular" w:cs="Arial"/>
          <w:sz w:val="22"/>
          <w:szCs w:val="22"/>
          <w:highlight w:val="yellow"/>
          <w:lang w:val="mk-MK"/>
        </w:rPr>
      </w:pPr>
    </w:p>
    <w:p w:rsidR="00CB33A6" w:rsidRPr="001D0D73" w:rsidRDefault="00FC1F72"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Документите од точка 8</w:t>
      </w:r>
      <w:r w:rsidR="00CB33A6" w:rsidRPr="001D0D73">
        <w:rPr>
          <w:rFonts w:ascii="StobiSerif Regular" w:hAnsi="StobiSerif Regular" w:cs="Arial"/>
          <w:sz w:val="22"/>
          <w:szCs w:val="22"/>
          <w:lang w:val="mk-MK"/>
        </w:rPr>
        <w:t xml:space="preserve">.1 не смеат да бидат постари од 6 месеци, а се доставуваат во оригинал или </w:t>
      </w:r>
      <w:r w:rsidR="00DA28A5" w:rsidRPr="001D0D73">
        <w:rPr>
          <w:rFonts w:ascii="StobiSerif Regular" w:hAnsi="StobiSerif Regular" w:cs="Arial"/>
          <w:sz w:val="22"/>
          <w:szCs w:val="22"/>
          <w:lang w:val="mk-MK"/>
        </w:rPr>
        <w:t>копија заверена од понудувачот.</w:t>
      </w:r>
      <w:r w:rsidR="00DA28A5" w:rsidRPr="001D0D73">
        <w:rPr>
          <w:rFonts w:ascii="StobiSerif Regular" w:hAnsi="StobiSerif Regular" w:cs="Arial"/>
          <w:sz w:val="22"/>
          <w:szCs w:val="22"/>
          <w:lang w:val="en-US"/>
        </w:rPr>
        <w:t xml:space="preserve"> </w:t>
      </w:r>
      <w:r w:rsidR="00CB33A6" w:rsidRPr="001D0D73">
        <w:rPr>
          <w:rFonts w:ascii="StobiSerif Regular" w:hAnsi="StobiSerif Regular" w:cs="Arial"/>
          <w:sz w:val="22"/>
          <w:szCs w:val="22"/>
          <w:lang w:val="mk-MK"/>
        </w:rPr>
        <w:t xml:space="preserve">Ако договорниот </w:t>
      </w:r>
      <w:r w:rsidR="00CB33A6" w:rsidRPr="001D0D73">
        <w:rPr>
          <w:rFonts w:ascii="StobiSerif Regular" w:hAnsi="StobiSerif Regular" w:cs="Arial"/>
          <w:sz w:val="22"/>
          <w:szCs w:val="22"/>
          <w:lang w:val="mk-MK"/>
        </w:rPr>
        <w:lastRenderedPageBreak/>
        <w:t>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CB33A6" w:rsidRPr="001D0D73" w:rsidRDefault="00CB33A6" w:rsidP="00CB33A6">
      <w:pPr>
        <w:jc w:val="both"/>
        <w:rPr>
          <w:rFonts w:ascii="StobiSerif Regular" w:hAnsi="StobiSerif Regular" w:cs="Arial"/>
          <w:sz w:val="22"/>
          <w:szCs w:val="22"/>
          <w:highlight w:val="yellow"/>
          <w:lang w:val="mk-MK"/>
        </w:rPr>
      </w:pPr>
    </w:p>
    <w:p w:rsidR="00CB33A6" w:rsidRPr="001D0D73" w:rsidRDefault="00CB33A6" w:rsidP="00CB33A6">
      <w:pPr>
        <w:jc w:val="both"/>
        <w:rPr>
          <w:rFonts w:ascii="StobiSerif Regular" w:hAnsi="StobiSerif Regular" w:cs="Arial"/>
          <w:sz w:val="22"/>
          <w:szCs w:val="22"/>
          <w:highlight w:val="yellow"/>
          <w:lang w:val="mk-MK"/>
        </w:rPr>
      </w:pPr>
      <w:r w:rsidRPr="001D0D73">
        <w:rPr>
          <w:rFonts w:ascii="StobiSerif Regular" w:hAnsi="StobiSerif Regular" w:cs="Arial"/>
          <w:sz w:val="22"/>
          <w:szCs w:val="22"/>
          <w:lang w:val="mk-MK"/>
        </w:rPr>
        <w:t>Согласно со член 102, став 4 од Законот за јавните набавки, понудувачот не треба со својата понуда да ги достави горенаведените документи предвидени со законот како доказ за личната состојба. Наместо тоа, понудувачот поднесува изјава дека ги исполнува предвидените критериуми за утврдување на личната состојба, која е дадена во прилог на оваа 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CB33A6" w:rsidRPr="001D0D73" w:rsidRDefault="00CB33A6" w:rsidP="00CB33A6">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sz w:val="22"/>
          <w:szCs w:val="22"/>
          <w:lang w:val="en-US"/>
        </w:rPr>
      </w:pPr>
      <w:r w:rsidRPr="001D0D73">
        <w:rPr>
          <w:rFonts w:ascii="StobiSerif Regular" w:hAnsi="StobiSerif Regular" w:cs="Arial"/>
          <w:sz w:val="22"/>
          <w:szCs w:val="22"/>
          <w:lang w:val="mk-MK"/>
        </w:rPr>
        <w:t>Комисијата ќе прифати документи за утврдување на личната состојба кои се издадени и по денот на јавното отворање на понудите, но не подоцна до денот на донесувањето на одлуката за избор на најповолна понуда.</w:t>
      </w:r>
    </w:p>
    <w:p w:rsidR="00CB33A6" w:rsidRPr="001D0D73" w:rsidRDefault="00CB33A6" w:rsidP="00CB33A6">
      <w:pPr>
        <w:rPr>
          <w:rFonts w:ascii="StobiSerif Regular" w:hAnsi="StobiSerif Regular" w:cs="Arial"/>
          <w:sz w:val="22"/>
          <w:szCs w:val="22"/>
          <w:lang w:val="mk-MK"/>
        </w:rPr>
      </w:pPr>
    </w:p>
    <w:p w:rsidR="00CB33A6" w:rsidRPr="001D0D73" w:rsidRDefault="00FC1F72" w:rsidP="00CB33A6">
      <w:pPr>
        <w:tabs>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8</w:t>
      </w:r>
      <w:r w:rsidR="00CB33A6" w:rsidRPr="001D0D73">
        <w:rPr>
          <w:rFonts w:ascii="StobiSerif Regular" w:hAnsi="StobiSerif Regular" w:cs="Arial"/>
          <w:sz w:val="22"/>
          <w:szCs w:val="22"/>
          <w:u w:val="single"/>
          <w:lang w:val="mk-MK"/>
        </w:rPr>
        <w:t>.2. За докажување на способноста за вршење на професионална дејност</w:t>
      </w:r>
    </w:p>
    <w:p w:rsidR="00DA28A5" w:rsidRPr="001D0D73" w:rsidRDefault="00CB33A6" w:rsidP="00DA28A5">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DA28A5" w:rsidRPr="001D0D73">
        <w:rPr>
          <w:rFonts w:ascii="StobiSerif Regular" w:hAnsi="StobiSerif Regular" w:cs="Arial"/>
          <w:sz w:val="22"/>
          <w:szCs w:val="22"/>
          <w:lang w:val="mk-MK"/>
        </w:rPr>
        <w:t>За докажување на способноста за вршење на професионалната дејност, понудувачот треба да достави со својата понуда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CB33A6" w:rsidRPr="001D0D73" w:rsidRDefault="00DA28A5" w:rsidP="00DA28A5">
      <w:pPr>
        <w:tabs>
          <w:tab w:val="left" w:pos="1150"/>
        </w:tabs>
        <w:jc w:val="both"/>
        <w:rPr>
          <w:rFonts w:ascii="StobiSerif Regular" w:hAnsi="StobiSerif Regular" w:cs="Arial"/>
          <w:sz w:val="22"/>
          <w:szCs w:val="22"/>
          <w:lang w:val="en-US"/>
        </w:rPr>
      </w:pPr>
      <w:r w:rsidRPr="001D0D73">
        <w:rPr>
          <w:rFonts w:ascii="StobiSerif Regular" w:hAnsi="StobiSerif Regular" w:cs="Arial"/>
          <w:sz w:val="22"/>
          <w:szCs w:val="22"/>
          <w:lang w:val="mk-MK"/>
        </w:rPr>
        <w:t>Доказ издаден од надлежен орган за исполнување на посебните услови за вршење на дејноста пропишани согласно со закон кои се однесуваат на предметот на договорот.</w:t>
      </w:r>
    </w:p>
    <w:p w:rsidR="00DA28A5" w:rsidRPr="001D0D73" w:rsidRDefault="00DA28A5" w:rsidP="00DA28A5">
      <w:pPr>
        <w:tabs>
          <w:tab w:val="left" w:pos="1150"/>
        </w:tabs>
        <w:jc w:val="both"/>
        <w:rPr>
          <w:rFonts w:ascii="StobiSerif Regular" w:hAnsi="StobiSerif Regular" w:cs="Arial"/>
          <w:sz w:val="22"/>
          <w:szCs w:val="22"/>
          <w:highlight w:val="yellow"/>
          <w:lang w:val="en-US"/>
        </w:rPr>
      </w:pPr>
    </w:p>
    <w:p w:rsidR="00CB33A6" w:rsidRPr="001D0D73" w:rsidRDefault="00FC1F72" w:rsidP="00CB33A6">
      <w:pPr>
        <w:tabs>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8.3</w:t>
      </w:r>
      <w:r w:rsidR="00CB33A6" w:rsidRPr="001D0D73">
        <w:rPr>
          <w:rFonts w:ascii="StobiSerif Regular" w:hAnsi="StobiSerif Regular" w:cs="Arial"/>
          <w:sz w:val="22"/>
          <w:szCs w:val="22"/>
          <w:u w:val="single"/>
          <w:lang w:val="mk-MK"/>
        </w:rPr>
        <w:t>. За докажување на техничката или професионална способност, понудувачот со својата понуда</w:t>
      </w:r>
      <w:r w:rsidR="00CB33A6" w:rsidRPr="001D0D73">
        <w:rPr>
          <w:rFonts w:ascii="StobiSerif Regular" w:hAnsi="StobiSerif Regular" w:cs="Arial"/>
          <w:sz w:val="22"/>
          <w:szCs w:val="22"/>
          <w:lang w:val="mk-MK"/>
        </w:rPr>
        <w:t xml:space="preserve"> </w:t>
      </w:r>
      <w:r w:rsidR="00CB33A6" w:rsidRPr="001D0D73">
        <w:rPr>
          <w:rFonts w:ascii="StobiSerif Regular" w:hAnsi="StobiSerif Regular" w:cs="Arial"/>
          <w:sz w:val="22"/>
          <w:szCs w:val="22"/>
          <w:u w:val="single"/>
          <w:lang w:val="mk-MK"/>
        </w:rPr>
        <w:t>треба да ги достави следните документи</w:t>
      </w:r>
      <w:r w:rsidR="00CB33A6" w:rsidRPr="001D0D73">
        <w:rPr>
          <w:rFonts w:ascii="StobiSerif Regular" w:hAnsi="StobiSerif Regular" w:cs="Arial"/>
          <w:sz w:val="22"/>
          <w:szCs w:val="22"/>
          <w:lang w:val="mk-MK"/>
        </w:rPr>
        <w:t>:</w:t>
      </w:r>
      <w:r w:rsidR="00CB33A6" w:rsidRPr="001D0D73">
        <w:rPr>
          <w:rFonts w:ascii="StobiSerif Regular" w:hAnsi="StobiSerif Regular" w:cs="Arial"/>
          <w:sz w:val="22"/>
          <w:szCs w:val="22"/>
          <w:u w:val="single"/>
          <w:lang w:val="mk-MK"/>
        </w:rPr>
        <w:t xml:space="preserve"> </w:t>
      </w:r>
    </w:p>
    <w:p w:rsidR="00CB33A6" w:rsidRPr="001D0D73" w:rsidRDefault="00CB33A6" w:rsidP="00CB33A6">
      <w:pPr>
        <w:tabs>
          <w:tab w:val="left" w:pos="1150"/>
        </w:tabs>
        <w:jc w:val="both"/>
        <w:rPr>
          <w:rFonts w:ascii="StobiSerif Regular" w:hAnsi="StobiSerif Regular" w:cs="Arial"/>
          <w:sz w:val="22"/>
          <w:szCs w:val="22"/>
          <w:highlight w:val="yellow"/>
          <w:u w:val="single"/>
          <w:lang w:val="mk-MK"/>
        </w:rPr>
      </w:pPr>
    </w:p>
    <w:p w:rsidR="00516734" w:rsidRPr="00D97CBC" w:rsidRDefault="00CB33A6" w:rsidP="00516734">
      <w:pPr>
        <w:jc w:val="both"/>
        <w:rPr>
          <w:rFonts w:ascii="StobiSerif Regular" w:hAnsi="StobiSerif Regular" w:cs="Arial"/>
          <w:color w:val="FF0000"/>
          <w:sz w:val="22"/>
          <w:szCs w:val="22"/>
          <w:lang w:val="mk-MK"/>
        </w:rPr>
      </w:pP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 xml:space="preserve"> -</w:t>
      </w:r>
      <w:r w:rsidR="00083C26" w:rsidRPr="001D0D73">
        <w:rPr>
          <w:rFonts w:ascii="StobiSerif Regular" w:hAnsi="StobiSerif Regular" w:cs="Arial"/>
          <w:sz w:val="22"/>
          <w:szCs w:val="22"/>
          <w:lang w:val="mk-MK"/>
        </w:rPr>
        <w:t xml:space="preserve"> </w:t>
      </w:r>
      <w:r w:rsidR="00D97CBC" w:rsidRPr="00D97CBC">
        <w:rPr>
          <w:rFonts w:ascii="StobiSerif Regular" w:hAnsi="StobiSerif Regular"/>
          <w:color w:val="000000"/>
          <w:sz w:val="22"/>
          <w:szCs w:val="22"/>
          <w:lang w:val="mk-MK"/>
        </w:rPr>
        <w:t>Изјава за располагање, односно обезбедување на минимум една бензинска пумпа на подрачјето на градот Скопје, минимум една бензинска пумпа на подрачјето на општините Охрид, Битола,  Гевгелија,  Штип, Куманово</w:t>
      </w:r>
      <w:r w:rsidR="00D97CBC" w:rsidRPr="00D97CBC">
        <w:rPr>
          <w:rFonts w:ascii="StobiSerif Regular" w:hAnsi="StobiSerif Regular"/>
          <w:color w:val="000000"/>
          <w:sz w:val="22"/>
          <w:szCs w:val="22"/>
        </w:rPr>
        <w:t>,</w:t>
      </w:r>
      <w:r w:rsidR="00D97CBC" w:rsidRPr="00D97CBC">
        <w:rPr>
          <w:rFonts w:ascii="StobiSerif Regular" w:hAnsi="StobiSerif Regular"/>
          <w:color w:val="000000"/>
          <w:sz w:val="22"/>
          <w:szCs w:val="22"/>
          <w:lang w:val="mk-MK"/>
        </w:rPr>
        <w:t xml:space="preserve">  Велес  и  Тетово</w:t>
      </w:r>
    </w:p>
    <w:p w:rsidR="000430FF" w:rsidRPr="001D0D73" w:rsidRDefault="000430FF" w:rsidP="004711A5">
      <w:pPr>
        <w:jc w:val="both"/>
        <w:rPr>
          <w:rFonts w:ascii="StobiSerif Regular" w:hAnsi="StobiSerif Regular" w:cs="Arial"/>
          <w:color w:val="FF0000"/>
          <w:sz w:val="22"/>
          <w:szCs w:val="22"/>
          <w:lang w:val="en-US"/>
        </w:rPr>
      </w:pPr>
    </w:p>
    <w:p w:rsidR="000430FF" w:rsidRPr="001D0D73" w:rsidRDefault="000430FF" w:rsidP="000430FF">
      <w:pPr>
        <w:pStyle w:val="StyleHeading311pt"/>
        <w:keepNext w:val="0"/>
        <w:spacing w:before="0" w:after="0"/>
        <w:jc w:val="both"/>
        <w:rPr>
          <w:rFonts w:ascii="StobiSerif Regular" w:hAnsi="StobiSerif Regular"/>
          <w:sz w:val="22"/>
          <w:szCs w:val="22"/>
          <w:u w:val="single"/>
          <w:lang w:val="mk-MK"/>
        </w:rPr>
      </w:pPr>
      <w:r w:rsidRPr="001D0D73">
        <w:rPr>
          <w:rFonts w:ascii="StobiSerif Regular" w:hAnsi="StobiSerif Regular"/>
          <w:sz w:val="22"/>
          <w:szCs w:val="22"/>
          <w:u w:val="single"/>
          <w:lang w:val="en-US"/>
        </w:rPr>
        <w:t>9</w:t>
      </w:r>
      <w:r w:rsidRPr="001D0D73">
        <w:rPr>
          <w:rFonts w:ascii="StobiSerif Regular" w:hAnsi="StobiSerif Regular"/>
          <w:sz w:val="22"/>
          <w:szCs w:val="22"/>
          <w:u w:val="single"/>
          <w:lang w:val="mk-MK"/>
        </w:rPr>
        <w:t xml:space="preserve">. Појаснување, изменување и дополнување на тендерската документација </w:t>
      </w:r>
    </w:p>
    <w:p w:rsidR="000430FF" w:rsidRPr="001D0D73" w:rsidRDefault="000430FF" w:rsidP="00CB33A6">
      <w:pPr>
        <w:autoSpaceDE w:val="0"/>
        <w:autoSpaceDN w:val="0"/>
        <w:adjustRightInd w:val="0"/>
        <w:jc w:val="both"/>
        <w:rPr>
          <w:rFonts w:ascii="StobiSerif Regular" w:eastAsia="Calibri" w:hAnsi="StobiSerif Regular" w:cs="Arial"/>
          <w:sz w:val="22"/>
          <w:szCs w:val="22"/>
          <w:lang w:val="en-US" w:eastAsia="en-US"/>
        </w:rPr>
      </w:pPr>
    </w:p>
    <w:p w:rsidR="0094631A"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9</w:t>
      </w:r>
      <w:r w:rsidR="0094631A"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1.</w:t>
      </w:r>
      <w:r w:rsidR="0094631A" w:rsidRPr="001D0D73">
        <w:rPr>
          <w:rFonts w:ascii="StobiSerif Regular" w:hAnsi="StobiSerif Regular" w:cs="Arial"/>
          <w:sz w:val="22"/>
          <w:szCs w:val="22"/>
          <w:u w:val="single"/>
          <w:lang w:val="mk-MK"/>
        </w:rPr>
        <w:t xml:space="preserve">Појаснување на тендерската документација </w:t>
      </w:r>
    </w:p>
    <w:p w:rsidR="0094631A" w:rsidRPr="001D0D73" w:rsidRDefault="0094631A" w:rsidP="00CB33A6">
      <w:pPr>
        <w:jc w:val="both"/>
        <w:rPr>
          <w:rFonts w:ascii="StobiSerif Regular" w:hAnsi="StobiSerif Regular" w:cs="Arial"/>
          <w:b/>
          <w:sz w:val="22"/>
          <w:szCs w:val="22"/>
          <w:u w:val="single"/>
          <w:lang w:val="mk-MK"/>
        </w:rPr>
      </w:pP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lastRenderedPageBreak/>
        <w:t>9</w:t>
      </w:r>
      <w:r w:rsidRPr="001D0D73">
        <w:rPr>
          <w:rFonts w:ascii="StobiSerif Regular" w:hAnsi="StobiSerif Regular" w:cs="Arial"/>
          <w:sz w:val="22"/>
          <w:szCs w:val="22"/>
          <w:lang w:val="mk-MK"/>
        </w:rPr>
        <w:t>.1.1. Економскиот оператор може да побара појаснување на тендерската документација од договорниот орган, исклучиво во писмена форма, најдоцна 3 дена пред крајниот рок за поднесување понудите.</w:t>
      </w: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.1.2. Појаснувањето договорниот орган ќе го достави до сите економски оператори што подигнале тендерска документација, без при тоа, да се идентификува економскиот оператор што побарал појаснување.</w:t>
      </w:r>
    </w:p>
    <w:p w:rsidR="000430FF" w:rsidRPr="001D0D73" w:rsidRDefault="000430FF"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.1.3 Појаснувањето, договорниот орган ќе го достави преку Електронскиот систем за јавни набавки (ЕСЈН) преку модулот „Одговор на прашања во хартиена форма“, при што откако ќе се објави одговорот, за истиот ќе биде доставена нотификација до сите економски оператори кои подигнале тендерска документација.</w:t>
      </w:r>
    </w:p>
    <w:p w:rsidR="00DB216B" w:rsidRPr="001D0D73" w:rsidRDefault="00DB216B" w:rsidP="00CB33A6">
      <w:pPr>
        <w:jc w:val="both"/>
        <w:rPr>
          <w:rFonts w:ascii="StobiSerif Regular" w:hAnsi="StobiSerif Regular" w:cs="Arial"/>
          <w:sz w:val="22"/>
          <w:szCs w:val="22"/>
          <w:lang w:val="en-US"/>
        </w:rPr>
      </w:pPr>
    </w:p>
    <w:p w:rsidR="000430FF" w:rsidRPr="001D0D73" w:rsidRDefault="000430FF" w:rsidP="000430FF">
      <w:pPr>
        <w:pStyle w:val="StyleHeading311pt"/>
        <w:keepNext w:val="0"/>
        <w:spacing w:before="240"/>
        <w:rPr>
          <w:rFonts w:ascii="StobiSerif Regular" w:hAnsi="StobiSerif Regular"/>
          <w:b w:val="0"/>
          <w:sz w:val="22"/>
          <w:szCs w:val="22"/>
          <w:u w:val="single"/>
          <w:lang w:val="mk-MK"/>
        </w:rPr>
      </w:pPr>
      <w:bookmarkStart w:id="0" w:name="_Toc194217425"/>
      <w:r w:rsidRPr="001D0D73">
        <w:rPr>
          <w:rFonts w:ascii="StobiSerif Regular" w:hAnsi="StobiSerif Regular"/>
          <w:b w:val="0"/>
          <w:sz w:val="22"/>
          <w:szCs w:val="22"/>
          <w:u w:val="single"/>
          <w:lang w:val="en-US"/>
        </w:rPr>
        <w:t>9</w:t>
      </w:r>
      <w:r w:rsidRPr="001D0D73">
        <w:rPr>
          <w:rFonts w:ascii="StobiSerif Regular" w:hAnsi="StobiSerif Regular"/>
          <w:b w:val="0"/>
          <w:sz w:val="22"/>
          <w:szCs w:val="22"/>
          <w:u w:val="single"/>
          <w:lang w:val="mk-MK"/>
        </w:rPr>
        <w:t>.2 Изменување и дополнување на тендерската документација</w:t>
      </w:r>
      <w:bookmarkEnd w:id="0"/>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 xml:space="preserve">.2.1. Договорниот орган го задржува правото најдоцна 3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 да ја измени или да ја дополни тендерската документација, за што веднаш ќе ги извести сите економски оператори што неа ја подигнале.  </w:t>
      </w: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 xml:space="preserve">.2.2. Во случај на измена на тендерската документација, договорниот орган ќе го продолжи крајниот рок за доставување на понудата за најмалку 6 дена.    </w:t>
      </w:r>
    </w:p>
    <w:p w:rsidR="000430FF" w:rsidRPr="001D0D73" w:rsidRDefault="000430FF"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.2.3. Во случај на измена и дополнување на тендерската документација објавена на ЕСЈН како и продолжување на крајниот рок, договорниот орган е должен да ја објави направената измена преку ЕСЈН, по што сите економски оператори што презеле тендерска документација до моментот на измената ќе добијат автоматско електронско известување дека е објавена измена за конкретниот оглас.</w:t>
      </w:r>
    </w:p>
    <w:p w:rsidR="000430FF" w:rsidRPr="001D0D73" w:rsidRDefault="000430FF" w:rsidP="00CB33A6">
      <w:pPr>
        <w:jc w:val="both"/>
        <w:rPr>
          <w:rFonts w:ascii="StobiSerif Regular" w:hAnsi="StobiSerif Regular" w:cs="Arial"/>
          <w:sz w:val="22"/>
          <w:szCs w:val="22"/>
          <w:lang w:val="en-US"/>
        </w:rPr>
      </w:pPr>
    </w:p>
    <w:p w:rsidR="00CB33A6" w:rsidRPr="001D0D73" w:rsidRDefault="00FC1F72" w:rsidP="00CB33A6">
      <w:pPr>
        <w:tabs>
          <w:tab w:val="left" w:pos="115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10</w:t>
      </w:r>
      <w:r w:rsidR="00CB33A6" w:rsidRPr="001D0D73">
        <w:rPr>
          <w:rFonts w:ascii="StobiSerif Regular" w:hAnsi="StobiSerif Regular" w:cs="Arial"/>
          <w:b/>
          <w:sz w:val="22"/>
          <w:szCs w:val="22"/>
          <w:u w:val="single"/>
          <w:lang w:val="mk-MK"/>
        </w:rPr>
        <w:t>. Изготвување и поднесување на понудите</w:t>
      </w:r>
    </w:p>
    <w:p w:rsidR="00CB33A6" w:rsidRPr="001D0D73" w:rsidRDefault="00CB33A6" w:rsidP="00CB33A6">
      <w:pPr>
        <w:tabs>
          <w:tab w:val="left" w:pos="1150"/>
        </w:tabs>
        <w:jc w:val="both"/>
        <w:rPr>
          <w:rFonts w:ascii="StobiSerif Regular" w:hAnsi="StobiSerif Regular" w:cs="Arial"/>
          <w:b/>
          <w:sz w:val="22"/>
          <w:szCs w:val="22"/>
          <w:u w:val="single"/>
          <w:lang w:val="mk-MK"/>
        </w:rPr>
      </w:pPr>
    </w:p>
    <w:p w:rsidR="00CB33A6" w:rsidRPr="001D0D73" w:rsidRDefault="00FC1F72" w:rsidP="00CB33A6">
      <w:pPr>
        <w:tabs>
          <w:tab w:val="left" w:pos="360"/>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CB33A6" w:rsidRPr="001D0D73">
        <w:rPr>
          <w:rFonts w:ascii="StobiSerif Regular" w:hAnsi="StobiSerif Regular" w:cs="Arial"/>
          <w:sz w:val="22"/>
          <w:szCs w:val="22"/>
          <w:u w:val="single"/>
          <w:lang w:val="mk-MK"/>
        </w:rPr>
        <w:t>.1. Начин на изготвување на понудата</w:t>
      </w:r>
    </w:p>
    <w:p w:rsidR="00A10AA7" w:rsidRPr="001D0D73" w:rsidRDefault="00A10AA7" w:rsidP="00A10AA7">
      <w:pPr>
        <w:spacing w:after="240"/>
        <w:jc w:val="both"/>
        <w:rPr>
          <w:rFonts w:ascii="StobiSerif Regular" w:hAnsi="StobiSerif Regular" w:cs="Arial"/>
          <w:sz w:val="22"/>
          <w:szCs w:val="22"/>
          <w:lang w:val="ru-RU"/>
        </w:rPr>
      </w:pPr>
      <w:r w:rsidRPr="001D0D73">
        <w:rPr>
          <w:rFonts w:ascii="StobiSerif Regular" w:hAnsi="StobiSerif Regular" w:cs="Arial"/>
          <w:sz w:val="22"/>
          <w:szCs w:val="22"/>
          <w:lang w:val="mk-MK"/>
        </w:rPr>
        <w:t xml:space="preserve">Понудата се изготвува во согласност со условите предвидени во тендерската документација, со користење на обрасците дадени во прилог. Понудувачот подготвува еден оригинален примерок со ознака „оригинал“ Понудата се пишува со неизбришливо мастило и ја потпишува овластено лице од страна на понудувачот. Сите страници на понудата, освен за неизменетата печатена литература, ги парафира лицето кое ја потпишува понудата. Секое пишување меѓу редовите, бришење или пишување врз претходен текст важи само доколку е парафирано од лицето кое ја потпишува понудата. 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w:t>
      </w:r>
      <w:r w:rsidRPr="001D0D73">
        <w:rPr>
          <w:rFonts w:ascii="StobiSerif Regular" w:hAnsi="StobiSerif Regular" w:cs="Arial"/>
          <w:sz w:val="22"/>
          <w:szCs w:val="22"/>
          <w:lang w:val="mk-MK"/>
        </w:rPr>
        <w:lastRenderedPageBreak/>
        <w:t>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r w:rsidRPr="001D0D73">
        <w:rPr>
          <w:rFonts w:ascii="StobiSerif Regular" w:hAnsi="StobiSerif Regular" w:cs="Arial"/>
          <w:sz w:val="22"/>
          <w:szCs w:val="22"/>
          <w:lang w:val="ru-RU"/>
        </w:rPr>
        <w:t xml:space="preserve"> </w:t>
      </w:r>
    </w:p>
    <w:p w:rsidR="001D0D73" w:rsidRPr="001D0D73" w:rsidRDefault="001D0D73" w:rsidP="00A10AA7">
      <w:pPr>
        <w:spacing w:after="240"/>
        <w:jc w:val="both"/>
        <w:rPr>
          <w:rFonts w:ascii="StobiSerif Regular" w:hAnsi="StobiSerif Regular" w:cs="Arial"/>
          <w:sz w:val="22"/>
          <w:szCs w:val="22"/>
          <w:lang w:val="ru-RU"/>
        </w:rPr>
      </w:pPr>
    </w:p>
    <w:p w:rsidR="00CB33A6" w:rsidRPr="001D0D73" w:rsidRDefault="00FC1F72" w:rsidP="00CB33A6">
      <w:pPr>
        <w:jc w:val="both"/>
        <w:rPr>
          <w:rFonts w:ascii="StobiSerif Regular" w:hAnsi="StobiSerif Regular" w:cs="Arial"/>
          <w:sz w:val="22"/>
          <w:szCs w:val="22"/>
          <w:u w:val="single"/>
          <w:lang w:val="en-US"/>
        </w:rPr>
      </w:pPr>
      <w:r w:rsidRPr="001D0D73">
        <w:rPr>
          <w:rFonts w:ascii="StobiSerif Regular" w:hAnsi="StobiSerif Regular" w:cs="Arial"/>
          <w:sz w:val="22"/>
          <w:szCs w:val="22"/>
          <w:u w:val="single"/>
          <w:lang w:val="mk-MK"/>
        </w:rPr>
        <w:t>10</w:t>
      </w:r>
      <w:r w:rsidR="00CB33A6" w:rsidRPr="001D0D73">
        <w:rPr>
          <w:rFonts w:ascii="StobiSerif Regular" w:hAnsi="StobiSerif Regular" w:cs="Arial"/>
          <w:sz w:val="22"/>
          <w:szCs w:val="22"/>
          <w:u w:val="single"/>
          <w:lang w:val="en-US"/>
        </w:rPr>
        <w:t xml:space="preserve">.2  </w:t>
      </w:r>
      <w:proofErr w:type="spellStart"/>
      <w:r w:rsidR="00CB33A6" w:rsidRPr="001D0D73">
        <w:rPr>
          <w:rFonts w:ascii="StobiSerif Regular" w:hAnsi="StobiSerif Regular" w:cs="Arial"/>
          <w:sz w:val="22"/>
          <w:szCs w:val="22"/>
          <w:u w:val="single"/>
          <w:lang w:val="en-US"/>
        </w:rPr>
        <w:t>Изјава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за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серозност</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на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понудата</w:t>
      </w:r>
      <w:proofErr w:type="spellEnd"/>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прилог на понудата, понудувачот доставува и потпишана изјава за сериозност на понудата, при што треба  да го користи образецот на изјава даден во прилог на тендерската документација.</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Доколку дојде до прекршување на дадената изјава за сериозност на понудата, истото ќе резултира со издавање на негативна референца против таквиот понудувач на начин и согласно условите утврдени во Законот за јавните набавки.</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Изјавата ја потпишува лицето што ја потпишува и понудата.</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Доколку лицето што ја потпишува се разликува од лицето што ја потпишува понудата, во прилог се доставува и овластување за потпишување на изјавата.</w:t>
      </w:r>
    </w:p>
    <w:p w:rsidR="00165CF0" w:rsidRPr="001D0D73" w:rsidRDefault="00165CF0" w:rsidP="00CB33A6">
      <w:pPr>
        <w:jc w:val="both"/>
        <w:rPr>
          <w:rFonts w:ascii="StobiSerif Regular" w:hAnsi="StobiSerif Regular" w:cs="Arial"/>
          <w:sz w:val="22"/>
          <w:szCs w:val="22"/>
          <w:lang w:val="mk-MK"/>
        </w:rPr>
      </w:pPr>
    </w:p>
    <w:p w:rsidR="00165CF0"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165CF0" w:rsidRPr="001D0D73">
        <w:rPr>
          <w:rFonts w:ascii="StobiSerif Regular" w:hAnsi="StobiSerif Regular" w:cs="Arial"/>
          <w:sz w:val="22"/>
          <w:szCs w:val="22"/>
          <w:u w:val="single"/>
          <w:lang w:val="mk-MK"/>
        </w:rPr>
        <w:t>.3 Изјава за независн</w:t>
      </w:r>
      <w:r w:rsidR="00991CD2" w:rsidRPr="001D0D73">
        <w:rPr>
          <w:rFonts w:ascii="StobiSerif Regular" w:hAnsi="StobiSerif Regular" w:cs="Arial"/>
          <w:sz w:val="22"/>
          <w:szCs w:val="22"/>
          <w:u w:val="single"/>
          <w:lang w:val="mk-MK"/>
        </w:rPr>
        <w:t xml:space="preserve">а </w:t>
      </w:r>
      <w:r w:rsidR="00165CF0" w:rsidRPr="001D0D73">
        <w:rPr>
          <w:rFonts w:ascii="StobiSerif Regular" w:hAnsi="StobiSerif Regular" w:cs="Arial"/>
          <w:sz w:val="22"/>
          <w:szCs w:val="22"/>
          <w:u w:val="single"/>
          <w:lang w:val="mk-MK"/>
        </w:rPr>
        <w:t xml:space="preserve">понуда </w:t>
      </w:r>
    </w:p>
    <w:p w:rsidR="00CB33A6" w:rsidRPr="001D0D73" w:rsidRDefault="0096134A"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mk-MK"/>
        </w:rPr>
        <w:t>Во прилог на понудата, покрај изјавата за сериозност на понудата, понудувачот доставува и потпишана изјава за независна понуда, користејќи го образецот на изјава дадена во прилог на тендерската документација. Доколку дојде до прекршување на дадената изјава, истото ќе резултира со поведување на прекршочна или кривична постапка. Изјавата ја потпишува лицето што ја потпишува и понудата. Доколку лицето што ја потпишува изјавата се разликува од лицето што ја потпишува понудата, во прилог се доставува и овластување за потпишување на изјавата.</w:t>
      </w:r>
    </w:p>
    <w:p w:rsidR="000430FF" w:rsidRPr="001D0D73" w:rsidRDefault="000430FF" w:rsidP="000430FF">
      <w:pPr>
        <w:jc w:val="both"/>
        <w:rPr>
          <w:rFonts w:ascii="StobiSerif Regular" w:hAnsi="StobiSerif Regular" w:cs="Arial"/>
          <w:sz w:val="22"/>
          <w:szCs w:val="22"/>
          <w:lang w:val="en-US"/>
        </w:rPr>
      </w:pPr>
    </w:p>
    <w:p w:rsidR="000430FF" w:rsidRPr="001D0D73" w:rsidRDefault="000430FF" w:rsidP="000430FF">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w:t>
      </w:r>
      <w:r w:rsidRPr="001D0D73">
        <w:rPr>
          <w:rFonts w:ascii="StobiSerif Regular" w:hAnsi="StobiSerif Regular" w:cs="Arial"/>
          <w:sz w:val="22"/>
          <w:szCs w:val="22"/>
          <w:u w:val="single"/>
          <w:lang w:val="en-US"/>
        </w:rPr>
        <w:t>0</w:t>
      </w:r>
      <w:r w:rsidRPr="001D0D73">
        <w:rPr>
          <w:rFonts w:ascii="StobiSerif Regular" w:hAnsi="StobiSerif Regular" w:cs="Arial"/>
          <w:sz w:val="22"/>
          <w:szCs w:val="22"/>
          <w:u w:val="single"/>
          <w:lang w:val="mk-MK"/>
        </w:rPr>
        <w:t>.</w:t>
      </w:r>
      <w:r w:rsidRPr="001D0D73">
        <w:rPr>
          <w:rFonts w:ascii="StobiSerif Regular" w:hAnsi="StobiSerif Regular" w:cs="Arial"/>
          <w:sz w:val="22"/>
          <w:szCs w:val="22"/>
          <w:u w:val="single"/>
          <w:lang w:val="en-US"/>
        </w:rPr>
        <w:t>4</w:t>
      </w:r>
      <w:r w:rsidRPr="001D0D73">
        <w:rPr>
          <w:rFonts w:ascii="StobiSerif Regular" w:hAnsi="StobiSerif Regular" w:cs="Arial"/>
          <w:sz w:val="22"/>
          <w:szCs w:val="22"/>
          <w:u w:val="single"/>
          <w:lang w:val="mk-MK"/>
        </w:rPr>
        <w:t>. Изјава со која понудувачот потврдува дека ги исполнува критериумите за утврдување на личната состојба</w:t>
      </w:r>
    </w:p>
    <w:p w:rsidR="000430FF" w:rsidRPr="001D0D73" w:rsidRDefault="000430FF"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mk-MK"/>
        </w:rPr>
        <w:t xml:space="preserve">Со понудата, понудувачот доставува 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1D0D73">
        <w:rPr>
          <w:rFonts w:ascii="StobiSerif Regular" w:hAnsi="StobiSerif Regular" w:cs="Arial"/>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0430FF" w:rsidRPr="001D0D73" w:rsidRDefault="000430FF" w:rsidP="000430FF">
      <w:pPr>
        <w:jc w:val="both"/>
        <w:rPr>
          <w:rFonts w:ascii="StobiSerif Regular" w:hAnsi="StobiSerif Regular" w:cs="Arial"/>
          <w:sz w:val="22"/>
          <w:szCs w:val="22"/>
          <w:lang w:val="en-US"/>
        </w:rPr>
      </w:pPr>
    </w:p>
    <w:p w:rsidR="00CB33A6"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5</w:t>
      </w:r>
      <w:r w:rsidR="00CB33A6" w:rsidRPr="001D0D73">
        <w:rPr>
          <w:rFonts w:ascii="StobiSerif Regular" w:hAnsi="StobiSerif Regular" w:cs="Arial"/>
          <w:sz w:val="22"/>
          <w:szCs w:val="22"/>
          <w:u w:val="single"/>
          <w:lang w:val="mk-MK"/>
        </w:rPr>
        <w:t>. Елементи на понудата</w:t>
      </w: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Понудата треба да е составена од следниве елементи и според следниов редослед:</w:t>
      </w:r>
    </w:p>
    <w:p w:rsidR="00CB33A6" w:rsidRPr="001D0D73" w:rsidRDefault="00696F93"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Образец на понуда </w:t>
      </w:r>
      <w:r w:rsidR="00FC1F72" w:rsidRPr="001D0D73">
        <w:rPr>
          <w:rFonts w:ascii="StobiSerif Regular" w:hAnsi="StobiSerif Regular" w:cs="Arial"/>
          <w:sz w:val="22"/>
          <w:szCs w:val="22"/>
          <w:lang w:val="mk-MK"/>
        </w:rPr>
        <w:t>(прилог) 1</w:t>
      </w:r>
      <w:r w:rsidR="00CB33A6" w:rsidRPr="001D0D73">
        <w:rPr>
          <w:rFonts w:ascii="StobiSerif Regular" w:hAnsi="StobiSerif Regular" w:cs="Arial"/>
          <w:sz w:val="22"/>
          <w:szCs w:val="22"/>
          <w:lang w:val="mk-MK"/>
        </w:rPr>
        <w:t>;</w:t>
      </w:r>
    </w:p>
    <w:p w:rsidR="00FB4193" w:rsidRPr="001D0D73" w:rsidRDefault="00FB4193" w:rsidP="00FB4193">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lastRenderedPageBreak/>
        <w:t>Изјава со која понудувачот потврдува дека ги исполнува критериумите за утврдување на личната состојба (прилог) 2;</w:t>
      </w:r>
    </w:p>
    <w:p w:rsidR="00CB33A6" w:rsidRPr="001D0D73" w:rsidRDefault="00CB33A6"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за сериозност на</w:t>
      </w:r>
      <w:r w:rsidR="00696F93" w:rsidRPr="001D0D73">
        <w:rPr>
          <w:rFonts w:ascii="StobiSerif Regular" w:hAnsi="StobiSerif Regular" w:cs="Arial"/>
          <w:sz w:val="22"/>
          <w:szCs w:val="22"/>
          <w:lang w:val="mk-MK"/>
        </w:rPr>
        <w:t xml:space="preserve"> понуда</w:t>
      </w:r>
      <w:r w:rsidR="00FC1F72" w:rsidRPr="001D0D73">
        <w:rPr>
          <w:rFonts w:ascii="StobiSerif Regular" w:hAnsi="StobiSerif Regular" w:cs="Arial"/>
          <w:sz w:val="22"/>
          <w:szCs w:val="22"/>
          <w:lang w:val="mk-MK"/>
        </w:rPr>
        <w:t xml:space="preserve"> (прилог) 3</w:t>
      </w:r>
      <w:r w:rsidR="00696F9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 xml:space="preserve">; </w:t>
      </w:r>
    </w:p>
    <w:p w:rsidR="003164C3" w:rsidRPr="001D0D73" w:rsidRDefault="00991CD2"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за независна</w:t>
      </w:r>
      <w:r w:rsidR="003164C3" w:rsidRPr="001D0D73">
        <w:rPr>
          <w:rFonts w:ascii="StobiSerif Regular" w:hAnsi="StobiSerif Regular" w:cs="Arial"/>
          <w:sz w:val="22"/>
          <w:szCs w:val="22"/>
          <w:lang w:val="mk-MK"/>
        </w:rPr>
        <w:t xml:space="preserve"> понуда</w:t>
      </w:r>
      <w:r w:rsidR="00FC1F72" w:rsidRPr="001D0D73">
        <w:rPr>
          <w:rFonts w:ascii="StobiSerif Regular" w:hAnsi="StobiSerif Regular" w:cs="Arial"/>
          <w:sz w:val="22"/>
          <w:szCs w:val="22"/>
          <w:lang w:val="mk-MK"/>
        </w:rPr>
        <w:t xml:space="preserve"> (прилог) 4 </w:t>
      </w:r>
      <w:r w:rsidR="003164C3" w:rsidRPr="001D0D73">
        <w:rPr>
          <w:rFonts w:ascii="StobiSerif Regular" w:hAnsi="StobiSerif Regular" w:cs="Arial"/>
          <w:sz w:val="22"/>
          <w:szCs w:val="22"/>
          <w:lang w:val="mk-MK"/>
        </w:rPr>
        <w:t>;</w:t>
      </w:r>
    </w:p>
    <w:p w:rsidR="00CB33A6" w:rsidRPr="001D0D73" w:rsidRDefault="00CB33A6" w:rsidP="00CB33A6">
      <w:pPr>
        <w:pStyle w:val="ListParagraph"/>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Доказ за </w:t>
      </w:r>
      <w:r w:rsidR="00696F93" w:rsidRPr="001D0D73">
        <w:rPr>
          <w:rFonts w:ascii="StobiSerif Regular" w:hAnsi="StobiSerif Regular" w:cs="Arial"/>
          <w:sz w:val="22"/>
          <w:szCs w:val="22"/>
          <w:lang w:val="mk-MK"/>
        </w:rPr>
        <w:t>регистрирана дејност</w:t>
      </w:r>
      <w:r w:rsidRPr="001D0D73">
        <w:rPr>
          <w:rFonts w:ascii="StobiSerif Regular" w:hAnsi="StobiSerif Regular" w:cs="Arial"/>
          <w:sz w:val="22"/>
          <w:szCs w:val="22"/>
          <w:lang w:val="mk-MK"/>
        </w:rPr>
        <w:t>;</w:t>
      </w:r>
    </w:p>
    <w:p w:rsidR="005148DE" w:rsidRPr="00D97CBC" w:rsidRDefault="00D97CBC" w:rsidP="00D97CBC">
      <w:pPr>
        <w:jc w:val="both"/>
        <w:rPr>
          <w:rFonts w:ascii="StobiSerif Regular" w:hAnsi="StobiSerif Regular" w:cs="Arial"/>
          <w:color w:val="FF0000"/>
          <w:sz w:val="22"/>
          <w:szCs w:val="22"/>
          <w:lang w:val="mk-MK"/>
        </w:rPr>
      </w:pPr>
      <w:r>
        <w:rPr>
          <w:rFonts w:ascii="StobiSerif Regular" w:hAnsi="StobiSerif Regular"/>
          <w:color w:val="000000"/>
          <w:lang w:val="en-US"/>
        </w:rPr>
        <w:t xml:space="preserve">- </w:t>
      </w:r>
      <w:r w:rsidRPr="00D97CBC">
        <w:rPr>
          <w:rFonts w:ascii="StobiSerif Regular" w:hAnsi="StobiSerif Regular"/>
          <w:color w:val="000000"/>
          <w:sz w:val="22"/>
          <w:szCs w:val="22"/>
          <w:lang w:val="mk-MK"/>
        </w:rPr>
        <w:t>Изјава за располагање, односно обезбедување на минимум една бензинска пумпа на подрачјето на градот Скопје, минимум една бензинска пумпа на подрачјето на општините Охрид, Битола</w:t>
      </w:r>
      <w:proofErr w:type="gramStart"/>
      <w:r w:rsidRPr="00D97CBC">
        <w:rPr>
          <w:rFonts w:ascii="StobiSerif Regular" w:hAnsi="StobiSerif Regular"/>
          <w:color w:val="000000"/>
          <w:sz w:val="22"/>
          <w:szCs w:val="22"/>
          <w:lang w:val="mk-MK"/>
        </w:rPr>
        <w:t>,  Гевгелија</w:t>
      </w:r>
      <w:proofErr w:type="gramEnd"/>
      <w:r w:rsidRPr="00D97CBC">
        <w:rPr>
          <w:rFonts w:ascii="StobiSerif Regular" w:hAnsi="StobiSerif Regular"/>
          <w:color w:val="000000"/>
          <w:sz w:val="22"/>
          <w:szCs w:val="22"/>
          <w:lang w:val="mk-MK"/>
        </w:rPr>
        <w:t>,  Штип, Куманово</w:t>
      </w:r>
      <w:r w:rsidRPr="00D97CBC">
        <w:rPr>
          <w:rFonts w:ascii="StobiSerif Regular" w:hAnsi="StobiSerif Regular"/>
          <w:color w:val="000000"/>
          <w:sz w:val="22"/>
          <w:szCs w:val="22"/>
        </w:rPr>
        <w:t>,</w:t>
      </w:r>
      <w:r w:rsidRPr="00D97CBC">
        <w:rPr>
          <w:rFonts w:ascii="StobiSerif Regular" w:hAnsi="StobiSerif Regular"/>
          <w:color w:val="000000"/>
          <w:sz w:val="22"/>
          <w:szCs w:val="22"/>
          <w:lang w:val="mk-MK"/>
        </w:rPr>
        <w:t xml:space="preserve">  Велес  и  Тетово</w:t>
      </w:r>
      <w:r w:rsidR="005148DE" w:rsidRPr="00D97CBC">
        <w:rPr>
          <w:rFonts w:ascii="StobiSerif Regular" w:hAnsi="StobiSerif Regular" w:cs="Arial"/>
          <w:sz w:val="22"/>
          <w:szCs w:val="22"/>
          <w:lang w:val="mk-MK"/>
        </w:rPr>
        <w:t>.</w:t>
      </w:r>
    </w:p>
    <w:p w:rsidR="00FC1F72" w:rsidRPr="001D0D73" w:rsidRDefault="00FC1F72" w:rsidP="00FC1F72">
      <w:pPr>
        <w:jc w:val="both"/>
        <w:rPr>
          <w:rFonts w:ascii="StobiSerif Regular" w:hAnsi="StobiSerif Regular" w:cs="Arial"/>
          <w:color w:val="FF0000"/>
          <w:sz w:val="22"/>
          <w:szCs w:val="22"/>
          <w:lang w:val="mk-MK"/>
        </w:rPr>
      </w:pPr>
      <w:r w:rsidRPr="001D0D73">
        <w:rPr>
          <w:rFonts w:ascii="StobiSerif Regular" w:hAnsi="StobiSerif Regular" w:cs="Arial"/>
          <w:sz w:val="22"/>
          <w:szCs w:val="22"/>
          <w:lang w:val="mk-MK"/>
        </w:rPr>
        <w:t xml:space="preserve">- Парафиран модел на договор (прилог) 5. </w:t>
      </w:r>
    </w:p>
    <w:p w:rsidR="00FC1F72" w:rsidRPr="001D0D73" w:rsidRDefault="00FC1F72" w:rsidP="000A39FF">
      <w:pPr>
        <w:tabs>
          <w:tab w:val="left" w:pos="360"/>
        </w:tabs>
        <w:jc w:val="both"/>
        <w:rPr>
          <w:rFonts w:ascii="StobiSerif Regular" w:hAnsi="StobiSerif Regular" w:cs="Arial"/>
          <w:sz w:val="22"/>
          <w:szCs w:val="22"/>
          <w:u w:val="single"/>
          <w:lang w:val="mk-MK"/>
        </w:rPr>
      </w:pPr>
    </w:p>
    <w:p w:rsidR="000A39FF" w:rsidRPr="001D0D73" w:rsidRDefault="00FC1F72" w:rsidP="000A39FF">
      <w:pPr>
        <w:tabs>
          <w:tab w:val="left" w:pos="36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6</w:t>
      </w:r>
      <w:r w:rsidR="000A39FF" w:rsidRPr="001D0D73">
        <w:rPr>
          <w:rFonts w:ascii="StobiSerif Regular" w:hAnsi="StobiSerif Regular" w:cs="Arial"/>
          <w:sz w:val="22"/>
          <w:szCs w:val="22"/>
          <w:u w:val="single"/>
          <w:lang w:val="mk-MK"/>
        </w:rPr>
        <w:t>. Јазик на понудата</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1D0D73">
        <w:rPr>
          <w:rFonts w:ascii="StobiSerif Regular" w:hAnsi="StobiSerif Regular" w:cs="Arial"/>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696F93" w:rsidRPr="001D0D73" w:rsidRDefault="00696F93" w:rsidP="000A39FF">
      <w:pPr>
        <w:jc w:val="both"/>
        <w:rPr>
          <w:rFonts w:ascii="StobiSerif Regular" w:hAnsi="StobiSerif Regular" w:cs="Arial"/>
          <w:sz w:val="22"/>
          <w:szCs w:val="22"/>
          <w:u w:val="single"/>
          <w:lang w:val="mk-MK"/>
        </w:rPr>
      </w:pPr>
    </w:p>
    <w:p w:rsidR="000A39FF" w:rsidRPr="001D0D73" w:rsidRDefault="00FC1F72" w:rsidP="000A39FF">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7</w:t>
      </w:r>
      <w:r w:rsidR="000A39FF" w:rsidRPr="001D0D73">
        <w:rPr>
          <w:rFonts w:ascii="StobiSerif Regular" w:hAnsi="StobiSerif Regular" w:cs="Arial"/>
          <w:sz w:val="22"/>
          <w:szCs w:val="22"/>
          <w:u w:val="single"/>
          <w:lang w:val="mk-MK"/>
        </w:rPr>
        <w:t>.  Период на важност на понудата</w:t>
      </w:r>
    </w:p>
    <w:p w:rsidR="000A39FF" w:rsidRPr="001D0D73" w:rsidRDefault="000A39FF" w:rsidP="000A39FF">
      <w:pPr>
        <w:tabs>
          <w:tab w:val="left" w:pos="1150"/>
        </w:tabs>
        <w:jc w:val="both"/>
        <w:rPr>
          <w:rFonts w:ascii="StobiSerif Regular" w:hAnsi="StobiSerif Regular" w:cs="Arial"/>
          <w:sz w:val="22"/>
          <w:szCs w:val="22"/>
          <w:lang w:val="en-US"/>
        </w:rPr>
      </w:pPr>
      <w:r w:rsidRPr="001D0D73">
        <w:rPr>
          <w:rFonts w:ascii="StobiSerif Regular" w:hAnsi="StobiSerif Regular" w:cs="Arial"/>
          <w:sz w:val="22"/>
          <w:szCs w:val="22"/>
          <w:lang w:val="mk-MK"/>
        </w:rPr>
        <w:t>Периодот на важност на понудата ќе изнесува</w:t>
      </w:r>
      <w:r w:rsidR="00313403" w:rsidRPr="001D0D73">
        <w:rPr>
          <w:rFonts w:ascii="StobiSerif Regular" w:hAnsi="StobiSerif Regular" w:cs="Arial"/>
          <w:sz w:val="22"/>
          <w:szCs w:val="22"/>
          <w:lang w:val="mk-MK"/>
        </w:rPr>
        <w:t xml:space="preserve"> </w:t>
      </w:r>
      <w:r w:rsidR="00313403" w:rsidRPr="001D0D73">
        <w:rPr>
          <w:rFonts w:ascii="StobiSerif Regular" w:hAnsi="StobiSerif Regular" w:cs="Arial"/>
          <w:sz w:val="22"/>
          <w:szCs w:val="22"/>
          <w:lang w:val="en-US"/>
        </w:rPr>
        <w:t>90</w:t>
      </w:r>
      <w:r w:rsidR="00313403" w:rsidRPr="001D0D73">
        <w:rPr>
          <w:rFonts w:ascii="StobiSerif Regular" w:hAnsi="StobiSerif Regular" w:cs="Arial"/>
          <w:sz w:val="22"/>
          <w:szCs w:val="22"/>
          <w:lang w:val="mk-MK"/>
        </w:rPr>
        <w:t xml:space="preserve"> (деведесет</w:t>
      </w:r>
      <w:r w:rsidRPr="001D0D73">
        <w:rPr>
          <w:rFonts w:ascii="StobiSerif Regular" w:hAnsi="StobiSerif Regular" w:cs="Arial"/>
          <w:sz w:val="22"/>
          <w:szCs w:val="22"/>
          <w:lang w:val="mk-MK"/>
        </w:rPr>
        <w:t>) дена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FC1F72" w:rsidRPr="001D0D73" w:rsidRDefault="00FC1F72" w:rsidP="000A39FF">
      <w:pPr>
        <w:tabs>
          <w:tab w:val="left" w:pos="1150"/>
        </w:tabs>
        <w:jc w:val="both"/>
        <w:rPr>
          <w:rFonts w:ascii="StobiSerif Regular" w:hAnsi="StobiSerif Regular" w:cs="Arial"/>
          <w:sz w:val="22"/>
          <w:szCs w:val="22"/>
          <w:lang w:val="en-US"/>
        </w:rPr>
      </w:pPr>
    </w:p>
    <w:p w:rsidR="000A39FF" w:rsidRPr="001D0D73" w:rsidRDefault="00FC1F72" w:rsidP="000A39FF">
      <w:pPr>
        <w:tabs>
          <w:tab w:val="left" w:pos="36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8</w:t>
      </w:r>
      <w:r w:rsidR="000A39FF" w:rsidRPr="001D0D73">
        <w:rPr>
          <w:rFonts w:ascii="StobiSerif Regular" w:hAnsi="StobiSerif Regular" w:cs="Arial"/>
          <w:sz w:val="22"/>
          <w:szCs w:val="22"/>
          <w:u w:val="single"/>
          <w:lang w:val="mk-MK"/>
        </w:rPr>
        <w:t>.  Запечатување на понудата</w:t>
      </w:r>
    </w:p>
    <w:p w:rsidR="000A39FF" w:rsidRPr="001D0D73" w:rsidRDefault="000A39FF"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mk-MK"/>
        </w:rPr>
        <w:t>Понуда може да поднесе само понудувач кој ја има набавено тендерската документација од договорниот орган</w:t>
      </w:r>
      <w:r w:rsidRPr="001D0D73">
        <w:rPr>
          <w:rFonts w:ascii="StobiSerif Regular" w:hAnsi="StobiSerif Regular" w:cs="Arial"/>
          <w:sz w:val="22"/>
          <w:szCs w:val="22"/>
          <w:lang w:val="ru-RU"/>
        </w:rPr>
        <w:t xml:space="preserve">. </w:t>
      </w:r>
    </w:p>
    <w:p w:rsidR="000A39FF" w:rsidRPr="001D0D73" w:rsidRDefault="000A39FF"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mk-MK"/>
        </w:rPr>
        <w:t>Понудувачот го приложува оригиналниот примерок во запечатен внатрешен плик кој го содржи називот на понудувачот со целосна и точна адреса</w:t>
      </w:r>
      <w:r w:rsidRPr="001D0D73">
        <w:rPr>
          <w:rFonts w:ascii="StobiSerif Regular" w:hAnsi="StobiSerif Regular" w:cs="Arial"/>
          <w:sz w:val="22"/>
          <w:szCs w:val="22"/>
          <w:lang w:val="ru-RU"/>
        </w:rPr>
        <w:t>.</w:t>
      </w:r>
    </w:p>
    <w:p w:rsidR="000A39FF" w:rsidRPr="001D0D73" w:rsidRDefault="000A39FF"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ru-RU"/>
        </w:rPr>
        <w:t>Внатрешниот плик се приложува во запечатен надворешен плик кој:</w:t>
      </w:r>
    </w:p>
    <w:p w:rsidR="000A39FF" w:rsidRPr="001D0D73" w:rsidRDefault="000A39FF" w:rsidP="000A39FF">
      <w:pPr>
        <w:numPr>
          <w:ilvl w:val="0"/>
          <w:numId w:val="3"/>
        </w:numPr>
        <w:jc w:val="both"/>
        <w:rPr>
          <w:rFonts w:ascii="StobiSerif Regular" w:hAnsi="StobiSerif Regular" w:cs="Arial"/>
          <w:sz w:val="22"/>
          <w:szCs w:val="22"/>
          <w:lang w:val="ru-RU"/>
        </w:rPr>
      </w:pPr>
      <w:r w:rsidRPr="001D0D73">
        <w:rPr>
          <w:rFonts w:ascii="StobiSerif Regular" w:hAnsi="StobiSerif Regular" w:cs="Arial"/>
          <w:sz w:val="22"/>
          <w:szCs w:val="22"/>
          <w:lang w:val="mk-MK"/>
        </w:rPr>
        <w:t>е адресиран со точна адреса на договорниот орган,</w:t>
      </w:r>
    </w:p>
    <w:p w:rsidR="000A39FF" w:rsidRPr="001D0D73" w:rsidRDefault="000A39FF" w:rsidP="000A39FF">
      <w:pPr>
        <w:numPr>
          <w:ilvl w:val="0"/>
          <w:numId w:val="3"/>
        </w:numPr>
        <w:jc w:val="both"/>
        <w:rPr>
          <w:rFonts w:ascii="StobiSerif Regular" w:hAnsi="StobiSerif Regular" w:cs="Arial"/>
          <w:sz w:val="22"/>
          <w:szCs w:val="22"/>
          <w:lang w:val="mk-MK"/>
        </w:rPr>
      </w:pPr>
      <w:r w:rsidRPr="001D0D73">
        <w:rPr>
          <w:rFonts w:ascii="StobiSerif Regular" w:hAnsi="StobiSerif Regular" w:cs="Arial"/>
          <w:sz w:val="22"/>
          <w:szCs w:val="22"/>
          <w:lang w:val="ru-RU"/>
        </w:rPr>
        <w:t xml:space="preserve">го </w:t>
      </w:r>
      <w:r w:rsidRPr="001D0D73">
        <w:rPr>
          <w:rFonts w:ascii="StobiSerif Regular" w:hAnsi="StobiSerif Regular" w:cs="Arial"/>
          <w:sz w:val="22"/>
          <w:szCs w:val="22"/>
          <w:lang w:val="mk-MK"/>
        </w:rPr>
        <w:t>содржи бројот на огласот,</w:t>
      </w:r>
    </w:p>
    <w:p w:rsidR="000A39FF" w:rsidRPr="001D0D73" w:rsidRDefault="000A39FF" w:rsidP="000A39FF">
      <w:pPr>
        <w:numPr>
          <w:ilvl w:val="0"/>
          <w:numId w:val="3"/>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во горниот лев агол стои ознака „Не отварај”, да не се отвора пред времето и датумот за отворањето на понудите. </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Доколку сите плика не се запечатени и обележани како што се бара, договорниот орган не презема одговорност за затурање или предвремено отворање на понудата. Понудите кои се отворени предвремено поради непридржување кон условите за затворање и обележување на истите ќе се отфрлат како неуредни.</w:t>
      </w:r>
    </w:p>
    <w:p w:rsidR="000A39FF" w:rsidRPr="001D0D73" w:rsidRDefault="000A39FF" w:rsidP="000A39FF">
      <w:pPr>
        <w:tabs>
          <w:tab w:val="left" w:pos="1150"/>
        </w:tabs>
        <w:jc w:val="both"/>
        <w:rPr>
          <w:rFonts w:ascii="StobiSerif Regular" w:hAnsi="StobiSerif Regular" w:cs="Arial"/>
          <w:sz w:val="22"/>
          <w:szCs w:val="22"/>
          <w:lang w:val="mk-MK"/>
        </w:rPr>
      </w:pPr>
    </w:p>
    <w:p w:rsidR="000A39FF" w:rsidRPr="001D0D73" w:rsidRDefault="00FC1F72" w:rsidP="000A39FF">
      <w:pPr>
        <w:tabs>
          <w:tab w:val="left" w:pos="360"/>
        </w:tabs>
        <w:jc w:val="both"/>
        <w:rPr>
          <w:rFonts w:ascii="StobiSerif Regular" w:hAnsi="StobiSerif Regular" w:cs="Arial"/>
          <w:sz w:val="22"/>
          <w:szCs w:val="22"/>
          <w:lang w:val="mk-MK"/>
        </w:rPr>
      </w:pPr>
      <w:r w:rsidRPr="001D0D73">
        <w:rPr>
          <w:rFonts w:ascii="StobiSerif Regular" w:hAnsi="StobiSerif Regular" w:cs="Arial"/>
          <w:sz w:val="22"/>
          <w:szCs w:val="22"/>
          <w:u w:val="single"/>
          <w:lang w:val="mk-MK"/>
        </w:rPr>
        <w:lastRenderedPageBreak/>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9</w:t>
      </w:r>
      <w:r w:rsidR="000A39FF" w:rsidRPr="001D0D73">
        <w:rPr>
          <w:rFonts w:ascii="StobiSerif Regular" w:hAnsi="StobiSerif Regular" w:cs="Arial"/>
          <w:sz w:val="22"/>
          <w:szCs w:val="22"/>
          <w:u w:val="single"/>
          <w:lang w:val="mk-MK"/>
        </w:rPr>
        <w:t>.  Принцип на една понуда</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Едно правно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680C60" w:rsidRPr="001D0D73" w:rsidRDefault="00680C60" w:rsidP="000A39FF">
      <w:pPr>
        <w:tabs>
          <w:tab w:val="left" w:pos="1150"/>
        </w:tabs>
        <w:jc w:val="both"/>
        <w:rPr>
          <w:rFonts w:ascii="StobiSerif Regular" w:hAnsi="StobiSerif Regular" w:cs="Arial"/>
          <w:b/>
          <w:sz w:val="22"/>
          <w:szCs w:val="22"/>
          <w:u w:val="single"/>
          <w:lang w:val="en-US"/>
        </w:rPr>
      </w:pPr>
    </w:p>
    <w:p w:rsidR="000A39FF" w:rsidRPr="001D0D73" w:rsidRDefault="00FC1F72" w:rsidP="000A39FF">
      <w:pPr>
        <w:tabs>
          <w:tab w:val="left" w:pos="115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11</w:t>
      </w:r>
      <w:r w:rsidR="000A39FF" w:rsidRPr="001D0D73">
        <w:rPr>
          <w:rFonts w:ascii="StobiSerif Regular" w:hAnsi="StobiSerif Regular" w:cs="Arial"/>
          <w:b/>
          <w:sz w:val="22"/>
          <w:szCs w:val="22"/>
          <w:u w:val="single"/>
          <w:lang w:val="mk-MK"/>
        </w:rPr>
        <w:t>. Краен рок и место за поднесување на понудите</w:t>
      </w:r>
    </w:p>
    <w:p w:rsidR="000A39FF" w:rsidRPr="001D0D73" w:rsidRDefault="000A39FF" w:rsidP="000A39FF">
      <w:pPr>
        <w:tabs>
          <w:tab w:val="left" w:pos="1150"/>
        </w:tabs>
        <w:jc w:val="both"/>
        <w:rPr>
          <w:rFonts w:ascii="StobiSerif Regular" w:hAnsi="StobiSerif Regular" w:cs="Arial"/>
          <w:b/>
          <w:sz w:val="22"/>
          <w:szCs w:val="22"/>
          <w:u w:val="single"/>
          <w:lang w:val="mk-MK"/>
        </w:rPr>
      </w:pPr>
    </w:p>
    <w:p w:rsidR="000A39FF" w:rsidRPr="001D0D73" w:rsidRDefault="00FC1F72" w:rsidP="000A39FF">
      <w:pPr>
        <w:tabs>
          <w:tab w:val="left" w:pos="1150"/>
        </w:tabs>
        <w:jc w:val="both"/>
        <w:rPr>
          <w:rFonts w:ascii="StobiSerif Regular" w:hAnsi="StobiSerif Regular" w:cs="Arial"/>
          <w:b/>
          <w:sz w:val="22"/>
          <w:szCs w:val="22"/>
          <w:lang w:val="mk-MK"/>
        </w:rPr>
      </w:pPr>
      <w:r w:rsidRPr="001D0D73">
        <w:rPr>
          <w:rFonts w:ascii="StobiSerif Regular" w:hAnsi="StobiSerif Regular" w:cs="Arial"/>
          <w:sz w:val="22"/>
          <w:szCs w:val="22"/>
          <w:lang w:val="mk-MK"/>
        </w:rPr>
        <w:t>11</w:t>
      </w:r>
      <w:r w:rsidR="000A39FF" w:rsidRPr="001D0D73">
        <w:rPr>
          <w:rFonts w:ascii="StobiSerif Regular" w:hAnsi="StobiSerif Regular" w:cs="Arial"/>
          <w:sz w:val="22"/>
          <w:szCs w:val="22"/>
          <w:lang w:val="mk-MK"/>
        </w:rPr>
        <w:t>.1. Краен рок за поднесување на понудите е</w:t>
      </w:r>
      <w:r w:rsidR="004212D6" w:rsidRPr="001D0D73">
        <w:rPr>
          <w:rFonts w:ascii="StobiSerif Regular" w:hAnsi="StobiSerif Regular" w:cs="Arial"/>
          <w:b/>
          <w:sz w:val="22"/>
          <w:szCs w:val="22"/>
          <w:lang w:val="mk-MK"/>
        </w:rPr>
        <w:t xml:space="preserve">  </w:t>
      </w:r>
      <w:r w:rsidR="00C63A66">
        <w:rPr>
          <w:rFonts w:ascii="StobiSerif Regular" w:hAnsi="StobiSerif Regular" w:cs="Arial"/>
          <w:b/>
          <w:sz w:val="22"/>
          <w:szCs w:val="22"/>
          <w:lang w:val="en-US"/>
        </w:rPr>
        <w:t>03</w:t>
      </w:r>
      <w:r w:rsidR="004212D6" w:rsidRPr="001D0D73">
        <w:rPr>
          <w:rFonts w:ascii="StobiSerif Regular" w:hAnsi="StobiSerif Regular" w:cs="Arial"/>
          <w:b/>
          <w:sz w:val="22"/>
          <w:szCs w:val="22"/>
          <w:lang w:val="mk-MK"/>
        </w:rPr>
        <w:t>.</w:t>
      </w:r>
      <w:r w:rsidR="00A10AA7" w:rsidRPr="001D0D73">
        <w:rPr>
          <w:rFonts w:ascii="StobiSerif Regular" w:hAnsi="StobiSerif Regular" w:cs="Arial"/>
          <w:b/>
          <w:sz w:val="22"/>
          <w:szCs w:val="22"/>
          <w:lang w:val="en-US"/>
        </w:rPr>
        <w:t>0</w:t>
      </w:r>
      <w:r w:rsidR="000208AC">
        <w:rPr>
          <w:rFonts w:ascii="StobiSerif Regular" w:hAnsi="StobiSerif Regular" w:cs="Arial"/>
          <w:b/>
          <w:sz w:val="22"/>
          <w:szCs w:val="22"/>
          <w:lang w:val="mk-MK"/>
        </w:rPr>
        <w:t>2.2016</w:t>
      </w:r>
      <w:r w:rsidR="000A39FF" w:rsidRPr="001D0D73">
        <w:rPr>
          <w:rFonts w:ascii="StobiSerif Regular" w:hAnsi="StobiSerif Regular" w:cs="Arial"/>
          <w:b/>
          <w:sz w:val="22"/>
          <w:szCs w:val="22"/>
          <w:lang w:val="mk-MK"/>
        </w:rPr>
        <w:t xml:space="preserve"> година во </w:t>
      </w:r>
      <w:r w:rsidR="000A39FF" w:rsidRPr="001D0D73">
        <w:rPr>
          <w:rFonts w:ascii="StobiSerif Regular" w:hAnsi="StobiSerif Regular" w:cs="Arial"/>
          <w:b/>
          <w:sz w:val="22"/>
          <w:szCs w:val="22"/>
          <w:lang w:val="en-US"/>
        </w:rPr>
        <w:t>1</w:t>
      </w:r>
      <w:r w:rsidR="00A10AA7" w:rsidRPr="001D0D73">
        <w:rPr>
          <w:rFonts w:ascii="StobiSerif Regular" w:hAnsi="StobiSerif Regular" w:cs="Arial"/>
          <w:b/>
          <w:sz w:val="22"/>
          <w:szCs w:val="22"/>
          <w:lang w:val="mk-MK"/>
        </w:rPr>
        <w:t>4</w:t>
      </w:r>
      <w:r w:rsidR="000A39FF" w:rsidRPr="001D0D73">
        <w:rPr>
          <w:rFonts w:ascii="StobiSerif Regular" w:hAnsi="StobiSerif Regular" w:cs="Arial"/>
          <w:b/>
          <w:sz w:val="22"/>
          <w:szCs w:val="22"/>
          <w:lang w:val="mk-MK"/>
        </w:rPr>
        <w:t>,00 часот.</w:t>
      </w:r>
    </w:p>
    <w:p w:rsidR="000A39FF"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11</w:t>
      </w:r>
      <w:r w:rsidR="000A39FF" w:rsidRPr="001D0D73">
        <w:rPr>
          <w:rFonts w:ascii="StobiSerif Regular" w:hAnsi="StobiSerif Regular" w:cs="Arial"/>
          <w:sz w:val="22"/>
          <w:szCs w:val="22"/>
          <w:lang w:val="mk-MK"/>
        </w:rPr>
        <w:t xml:space="preserve">.2. Понудите се поднесуваат на следнава адреса: </w:t>
      </w:r>
      <w:r w:rsidR="00A10AA7" w:rsidRPr="001D0D73">
        <w:rPr>
          <w:rFonts w:ascii="StobiSerif Regular" w:hAnsi="StobiSerif Regular" w:cs="Arial"/>
          <w:b/>
          <w:sz w:val="22"/>
          <w:szCs w:val="22"/>
          <w:lang w:val="mk-MK"/>
        </w:rPr>
        <w:t>Секретаријат за европски прашања, кеј Димитар Влахов бр.4</w:t>
      </w:r>
      <w:r w:rsidR="000A39FF" w:rsidRPr="001D0D73">
        <w:rPr>
          <w:rFonts w:ascii="StobiSerif Regular" w:hAnsi="StobiSerif Regular" w:cs="Arial"/>
          <w:b/>
          <w:sz w:val="22"/>
          <w:szCs w:val="22"/>
          <w:lang w:val="mk-MK"/>
        </w:rPr>
        <w:t>, 1000 Скопје</w:t>
      </w:r>
      <w:r w:rsidR="000A39FF" w:rsidRPr="001D0D73">
        <w:rPr>
          <w:rFonts w:ascii="StobiSerif Regular" w:hAnsi="StobiSerif Regular" w:cs="Arial"/>
          <w:sz w:val="22"/>
          <w:szCs w:val="22"/>
          <w:lang w:val="mk-MK"/>
        </w:rPr>
        <w:t xml:space="preserve">. </w:t>
      </w:r>
    </w:p>
    <w:p w:rsidR="0094631A"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11</w:t>
      </w:r>
      <w:r w:rsidR="0094631A" w:rsidRPr="001D0D73">
        <w:rPr>
          <w:rFonts w:ascii="StobiSerif Regular" w:hAnsi="StobiSerif Regular" w:cs="Arial"/>
          <w:sz w:val="22"/>
          <w:szCs w:val="22"/>
          <w:lang w:val="mk-MK"/>
        </w:rPr>
        <w:t xml:space="preserve">.3. Понудата која е поднесена по истекот на крајниот рок за поднесување на понудите се отфрла како задоцнета и истата ќе му биде вратена на економскиот оператор неотворена. </w:t>
      </w:r>
    </w:p>
    <w:p w:rsidR="0094631A" w:rsidRPr="001D0D73" w:rsidRDefault="0094631A" w:rsidP="000A39FF">
      <w:pPr>
        <w:tabs>
          <w:tab w:val="left" w:pos="1150"/>
        </w:tabs>
        <w:jc w:val="both"/>
        <w:rPr>
          <w:rFonts w:ascii="StobiSerif Regular" w:hAnsi="StobiSerif Regular" w:cs="Arial"/>
          <w:b/>
          <w:sz w:val="22"/>
          <w:szCs w:val="22"/>
          <w:u w:val="single"/>
          <w:lang w:val="mk-MK"/>
        </w:rPr>
      </w:pPr>
    </w:p>
    <w:p w:rsidR="000A39FF" w:rsidRPr="001D0D73" w:rsidRDefault="00FC1F72" w:rsidP="000A39FF">
      <w:pPr>
        <w:tabs>
          <w:tab w:val="left" w:pos="1150"/>
        </w:tabs>
        <w:jc w:val="both"/>
        <w:rPr>
          <w:rFonts w:ascii="StobiSerif Regular" w:hAnsi="StobiSerif Regular" w:cs="Arial"/>
          <w:b/>
          <w:sz w:val="22"/>
          <w:szCs w:val="22"/>
          <w:u w:val="single"/>
          <w:lang w:val="en-US"/>
        </w:rPr>
      </w:pPr>
      <w:r w:rsidRPr="001D0D73">
        <w:rPr>
          <w:rFonts w:ascii="StobiSerif Regular" w:hAnsi="StobiSerif Regular" w:cs="Arial"/>
          <w:b/>
          <w:sz w:val="22"/>
          <w:szCs w:val="22"/>
          <w:u w:val="single"/>
          <w:lang w:val="mk-MK"/>
        </w:rPr>
        <w:t>12</w:t>
      </w:r>
      <w:r w:rsidR="000A39FF" w:rsidRPr="001D0D73">
        <w:rPr>
          <w:rFonts w:ascii="StobiSerif Regular" w:hAnsi="StobiSerif Regular" w:cs="Arial"/>
          <w:b/>
          <w:sz w:val="22"/>
          <w:szCs w:val="22"/>
          <w:u w:val="single"/>
          <w:lang w:val="mk-MK"/>
        </w:rPr>
        <w:t>. Јавно отворање на понудите</w:t>
      </w:r>
    </w:p>
    <w:p w:rsidR="000A39FF" w:rsidRPr="004E6B64" w:rsidRDefault="000A39FF" w:rsidP="000A39FF">
      <w:pPr>
        <w:tabs>
          <w:tab w:val="left" w:pos="1150"/>
        </w:tabs>
        <w:jc w:val="both"/>
        <w:rPr>
          <w:rFonts w:ascii="StobiSerif Regular" w:hAnsi="StobiSerif Regular" w:cs="Arial"/>
          <w:b/>
          <w:sz w:val="22"/>
          <w:szCs w:val="22"/>
          <w:u w:val="single"/>
          <w:lang w:val="mk-MK"/>
        </w:rPr>
      </w:pPr>
    </w:p>
    <w:p w:rsidR="000A39FF"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12</w:t>
      </w:r>
      <w:r w:rsidR="000A39FF" w:rsidRPr="001D0D73">
        <w:rPr>
          <w:rFonts w:ascii="StobiSerif Regular" w:hAnsi="StobiSerif Regular" w:cs="Arial"/>
          <w:sz w:val="22"/>
          <w:szCs w:val="22"/>
          <w:lang w:val="mk-MK"/>
        </w:rPr>
        <w:t>.1. Јавното отворање на понудите ќе се изврши на</w:t>
      </w:r>
      <w:r w:rsidR="00732632" w:rsidRPr="001D0D73">
        <w:rPr>
          <w:rFonts w:ascii="StobiSerif Regular" w:hAnsi="StobiSerif Regular" w:cs="Arial"/>
          <w:sz w:val="22"/>
          <w:szCs w:val="22"/>
          <w:lang w:val="en-US"/>
        </w:rPr>
        <w:t xml:space="preserve"> </w:t>
      </w:r>
      <w:r w:rsidR="00C63A66">
        <w:rPr>
          <w:rFonts w:ascii="StobiSerif Regular" w:hAnsi="StobiSerif Regular" w:cs="Arial"/>
          <w:b/>
          <w:sz w:val="22"/>
          <w:szCs w:val="22"/>
          <w:lang w:val="en-US"/>
        </w:rPr>
        <w:t>03</w:t>
      </w:r>
      <w:r w:rsidR="000A39FF" w:rsidRPr="001D0D73">
        <w:rPr>
          <w:rFonts w:ascii="StobiSerif Regular" w:hAnsi="StobiSerif Regular" w:cs="Arial"/>
          <w:b/>
          <w:sz w:val="22"/>
          <w:szCs w:val="22"/>
          <w:lang w:val="mk-MK"/>
        </w:rPr>
        <w:t>.</w:t>
      </w:r>
      <w:r w:rsidR="00972A87" w:rsidRPr="001D0D73">
        <w:rPr>
          <w:rFonts w:ascii="StobiSerif Regular" w:hAnsi="StobiSerif Regular" w:cs="Arial"/>
          <w:b/>
          <w:sz w:val="22"/>
          <w:szCs w:val="22"/>
          <w:lang w:val="en-US"/>
        </w:rPr>
        <w:t>0</w:t>
      </w:r>
      <w:r w:rsidR="000208AC">
        <w:rPr>
          <w:rFonts w:ascii="StobiSerif Regular" w:hAnsi="StobiSerif Regular" w:cs="Arial"/>
          <w:b/>
          <w:sz w:val="22"/>
          <w:szCs w:val="22"/>
          <w:lang w:val="mk-MK"/>
        </w:rPr>
        <w:t>2</w:t>
      </w:r>
      <w:r w:rsidR="000A39FF" w:rsidRPr="001D0D73">
        <w:rPr>
          <w:rFonts w:ascii="StobiSerif Regular" w:hAnsi="StobiSerif Regular" w:cs="Arial"/>
          <w:b/>
          <w:sz w:val="22"/>
          <w:szCs w:val="22"/>
          <w:lang w:val="mk-MK"/>
        </w:rPr>
        <w:t>.201</w:t>
      </w:r>
      <w:r w:rsidR="00B00E15">
        <w:rPr>
          <w:rFonts w:ascii="StobiSerif Regular" w:hAnsi="StobiSerif Regular" w:cs="Arial"/>
          <w:b/>
          <w:sz w:val="22"/>
          <w:szCs w:val="22"/>
          <w:lang w:val="en-US"/>
        </w:rPr>
        <w:t>6</w:t>
      </w:r>
      <w:r w:rsidR="000A39FF" w:rsidRPr="001D0D73">
        <w:rPr>
          <w:rFonts w:ascii="StobiSerif Regular" w:hAnsi="StobiSerif Regular" w:cs="Arial"/>
          <w:b/>
          <w:sz w:val="22"/>
          <w:szCs w:val="22"/>
          <w:lang w:val="mk-MK"/>
        </w:rPr>
        <w:t xml:space="preserve"> година</w:t>
      </w:r>
      <w:r w:rsidR="00972A87" w:rsidRPr="001D0D73">
        <w:rPr>
          <w:rFonts w:ascii="StobiSerif Regular" w:hAnsi="StobiSerif Regular" w:cs="Arial"/>
          <w:b/>
          <w:sz w:val="22"/>
          <w:szCs w:val="22"/>
          <w:lang w:val="mk-MK"/>
        </w:rPr>
        <w:t xml:space="preserve"> во 14</w:t>
      </w:r>
      <w:r w:rsidR="000A39FF" w:rsidRPr="001D0D73">
        <w:rPr>
          <w:rFonts w:ascii="StobiSerif Regular" w:hAnsi="StobiSerif Regular" w:cs="Arial"/>
          <w:b/>
          <w:sz w:val="22"/>
          <w:szCs w:val="22"/>
          <w:lang w:val="mk-MK"/>
        </w:rPr>
        <w:t>,00 часот</w:t>
      </w:r>
      <w:r w:rsidR="000A39FF" w:rsidRPr="001D0D73">
        <w:rPr>
          <w:rFonts w:ascii="StobiSerif Regular" w:hAnsi="StobiSerif Regular" w:cs="Arial"/>
          <w:sz w:val="22"/>
          <w:szCs w:val="22"/>
          <w:lang w:val="mk-MK"/>
        </w:rPr>
        <w:t xml:space="preserve">, </w:t>
      </w:r>
      <w:r w:rsidR="00313403" w:rsidRPr="001D0D73">
        <w:rPr>
          <w:rFonts w:ascii="StobiSerif Regular" w:hAnsi="StobiSerif Regular" w:cs="Arial"/>
          <w:sz w:val="22"/>
          <w:szCs w:val="22"/>
          <w:lang w:val="mk-MK"/>
        </w:rPr>
        <w:t>утврден</w:t>
      </w:r>
      <w:r w:rsidR="000A39FF" w:rsidRPr="001D0D73">
        <w:rPr>
          <w:rFonts w:ascii="StobiSerif Regular" w:hAnsi="StobiSerif Regular" w:cs="Arial"/>
          <w:sz w:val="22"/>
          <w:szCs w:val="22"/>
          <w:lang w:val="mk-MK"/>
        </w:rPr>
        <w:t xml:space="preserve"> како краен рок за поднесување на понудите на следнава локација – </w:t>
      </w:r>
      <w:r w:rsidR="00972A87" w:rsidRPr="001D0D73">
        <w:rPr>
          <w:rFonts w:ascii="StobiSerif Regular" w:hAnsi="StobiSerif Regular" w:cs="Arial"/>
          <w:b/>
          <w:sz w:val="22"/>
          <w:szCs w:val="22"/>
          <w:lang w:val="mk-MK"/>
        </w:rPr>
        <w:t>Сек</w:t>
      </w:r>
      <w:r w:rsidR="008051D2">
        <w:rPr>
          <w:rFonts w:ascii="StobiSerif Regular" w:hAnsi="StobiSerif Regular" w:cs="Arial"/>
          <w:b/>
          <w:sz w:val="22"/>
          <w:szCs w:val="22"/>
          <w:lang w:val="mk-MK"/>
        </w:rPr>
        <w:t>ретаријат за европски прашања, К</w:t>
      </w:r>
      <w:r w:rsidR="00972A87" w:rsidRPr="001D0D73">
        <w:rPr>
          <w:rFonts w:ascii="StobiSerif Regular" w:hAnsi="StobiSerif Regular" w:cs="Arial"/>
          <w:b/>
          <w:sz w:val="22"/>
          <w:szCs w:val="22"/>
          <w:lang w:val="mk-MK"/>
        </w:rPr>
        <w:t>еј Димитар Влахов бр.4, 1000 Скопје</w:t>
      </w:r>
      <w:r w:rsidR="000A39FF" w:rsidRPr="001D0D73">
        <w:rPr>
          <w:rFonts w:ascii="StobiSerif Regular" w:hAnsi="StobiSerif Regular" w:cs="Arial"/>
          <w:sz w:val="22"/>
          <w:szCs w:val="22"/>
          <w:lang w:val="mk-MK"/>
        </w:rPr>
        <w:t>.</w:t>
      </w:r>
    </w:p>
    <w:p w:rsidR="000A39FF"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12</w:t>
      </w:r>
      <w:r w:rsidR="000A39FF" w:rsidRPr="001D0D73">
        <w:rPr>
          <w:rFonts w:ascii="StobiSerif Regular" w:hAnsi="StobiSerif Regular" w:cs="Arial"/>
          <w:sz w:val="22"/>
          <w:szCs w:val="22"/>
          <w:lang w:val="mk-MK"/>
        </w:rPr>
        <w:t>.2. Понудувачот може да има свој овластен претставник на јавното отворање на понудите, при што овластениот претставник треба на Комисијата да и предаде писмено овластување од понудувачот.</w:t>
      </w:r>
    </w:p>
    <w:p w:rsidR="00696F93"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w:t>
      </w:r>
      <w:r w:rsidR="00FC1F72" w:rsidRPr="001D0D73">
        <w:rPr>
          <w:rFonts w:ascii="StobiSerif Regular" w:hAnsi="StobiSerif Regular" w:cs="Arial"/>
          <w:sz w:val="22"/>
          <w:szCs w:val="22"/>
          <w:lang w:val="ru-RU"/>
        </w:rPr>
        <w:t>2</w:t>
      </w:r>
      <w:r w:rsidRPr="001D0D73">
        <w:rPr>
          <w:rFonts w:ascii="StobiSerif Regular" w:hAnsi="StobiSerif Regular" w:cs="Arial"/>
          <w:sz w:val="22"/>
          <w:szCs w:val="22"/>
          <w:lang w:val="mk-MK"/>
        </w:rPr>
        <w:t>.</w:t>
      </w:r>
      <w:r w:rsidRPr="001D0D73">
        <w:rPr>
          <w:rFonts w:ascii="StobiSerif Regular" w:hAnsi="StobiSerif Regular" w:cs="Arial"/>
          <w:sz w:val="22"/>
          <w:szCs w:val="22"/>
          <w:lang w:val="ru-RU"/>
        </w:rPr>
        <w:t>3</w:t>
      </w:r>
      <w:r w:rsidRPr="001D0D73">
        <w:rPr>
          <w:rFonts w:ascii="StobiSerif Regular" w:hAnsi="StobiSerif Regular" w:cs="Arial"/>
          <w:sz w:val="22"/>
          <w:szCs w:val="22"/>
          <w:lang w:val="mk-MK"/>
        </w:rPr>
        <w:t>. Комисијата за јавни набавки ќе пристапи кон отворање на понудите доколку е пристигната и само една понуда. Во таков случај нема да се спроведе електронска аукција. Условот за спроведување на електронска аукција е во постапката да се пристигнати најмалку две прифатливи понуди.</w:t>
      </w:r>
    </w:p>
    <w:p w:rsidR="00696F93" w:rsidRPr="001D0D73" w:rsidRDefault="00696F93" w:rsidP="000A39FF">
      <w:pPr>
        <w:tabs>
          <w:tab w:val="left" w:pos="1150"/>
        </w:tabs>
        <w:jc w:val="both"/>
        <w:rPr>
          <w:rFonts w:ascii="StobiSerif Regular" w:hAnsi="StobiSerif Regular" w:cs="Arial"/>
          <w:b/>
          <w:color w:val="000000"/>
          <w:sz w:val="22"/>
          <w:szCs w:val="22"/>
          <w:u w:val="single"/>
          <w:lang w:val="mk-MK"/>
        </w:rPr>
      </w:pPr>
    </w:p>
    <w:p w:rsidR="000A39FF" w:rsidRPr="001D0D73" w:rsidRDefault="00940A18" w:rsidP="000A39FF">
      <w:pPr>
        <w:tabs>
          <w:tab w:val="left" w:pos="1150"/>
        </w:tabs>
        <w:jc w:val="both"/>
        <w:rPr>
          <w:rFonts w:ascii="StobiSerif Regular" w:hAnsi="StobiSerif Regular" w:cs="Arial"/>
          <w:b/>
          <w:color w:val="000000"/>
          <w:sz w:val="22"/>
          <w:szCs w:val="22"/>
          <w:u w:val="single"/>
          <w:lang w:val="mk-MK"/>
        </w:rPr>
      </w:pPr>
      <w:r w:rsidRPr="001D0D73">
        <w:rPr>
          <w:rFonts w:ascii="StobiSerif Regular" w:hAnsi="StobiSerif Regular" w:cs="Arial"/>
          <w:b/>
          <w:color w:val="000000"/>
          <w:sz w:val="22"/>
          <w:szCs w:val="22"/>
          <w:u w:val="single"/>
          <w:lang w:val="mk-MK"/>
        </w:rPr>
        <w:t>1</w:t>
      </w:r>
      <w:r w:rsidR="00FC1F72" w:rsidRPr="001D0D73">
        <w:rPr>
          <w:rFonts w:ascii="StobiSerif Regular" w:hAnsi="StobiSerif Regular" w:cs="Arial"/>
          <w:b/>
          <w:color w:val="000000"/>
          <w:sz w:val="22"/>
          <w:szCs w:val="22"/>
          <w:u w:val="single"/>
          <w:lang w:val="mk-MK"/>
        </w:rPr>
        <w:t>3</w:t>
      </w:r>
      <w:r w:rsidR="000A39FF" w:rsidRPr="001D0D73">
        <w:rPr>
          <w:rFonts w:ascii="StobiSerif Regular" w:hAnsi="StobiSerif Regular" w:cs="Arial"/>
          <w:b/>
          <w:color w:val="000000"/>
          <w:sz w:val="22"/>
          <w:szCs w:val="22"/>
          <w:u w:val="single"/>
          <w:lang w:val="mk-MK"/>
        </w:rPr>
        <w:t>. Критериуми за доделување на договорот</w:t>
      </w:r>
    </w:p>
    <w:p w:rsidR="000A39FF" w:rsidRPr="001D0D73" w:rsidRDefault="00FC1F72" w:rsidP="000A39FF">
      <w:pPr>
        <w:tabs>
          <w:tab w:val="left" w:pos="1150"/>
          <w:tab w:val="left" w:pos="144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13</w:t>
      </w:r>
      <w:r w:rsidR="009A2B21" w:rsidRPr="001D0D73">
        <w:rPr>
          <w:rFonts w:ascii="StobiSerif Regular" w:hAnsi="StobiSerif Regular" w:cs="Arial"/>
          <w:sz w:val="22"/>
          <w:szCs w:val="22"/>
          <w:lang w:val="mk-MK"/>
        </w:rPr>
        <w:t xml:space="preserve">.1 </w:t>
      </w:r>
      <w:r w:rsidR="000A39FF" w:rsidRPr="001D0D73">
        <w:rPr>
          <w:rFonts w:ascii="StobiSerif Regular" w:hAnsi="StobiSerif Regular" w:cs="Arial"/>
          <w:sz w:val="22"/>
          <w:szCs w:val="22"/>
          <w:lang w:val="mk-MK"/>
        </w:rPr>
        <w:t xml:space="preserve">Критериуми за избор на најповолна понуда и доделување на договорот за јавна набавка </w:t>
      </w:r>
      <w:r w:rsidR="00940A18" w:rsidRPr="001D0D73">
        <w:rPr>
          <w:rFonts w:ascii="StobiSerif Regular" w:hAnsi="StobiSerif Regular" w:cs="Arial"/>
          <w:sz w:val="22"/>
          <w:szCs w:val="22"/>
          <w:lang w:val="mk-MK"/>
        </w:rPr>
        <w:t xml:space="preserve">е најниска цена. </w:t>
      </w:r>
    </w:p>
    <w:p w:rsidR="00940A18" w:rsidRPr="001D0D73" w:rsidRDefault="00940A18" w:rsidP="000A39FF">
      <w:pPr>
        <w:tabs>
          <w:tab w:val="left" w:pos="1150"/>
          <w:tab w:val="left" w:pos="144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За носител на набавката ќе биде избран оној економски оператор кој ќе понуди најниска цена, односно највисок рабат во текот на електронската аукција, а чија понуда претходно е оценета како прифатлива. </w:t>
      </w:r>
      <w:r w:rsidR="00AD2C26" w:rsidRPr="001D0D73">
        <w:rPr>
          <w:rFonts w:ascii="StobiSerif Regular" w:hAnsi="StobiSerif Regular" w:cs="Arial"/>
          <w:sz w:val="22"/>
          <w:szCs w:val="22"/>
          <w:lang w:val="mk-MK"/>
        </w:rPr>
        <w:t xml:space="preserve">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 цени. Новопонудената вкупна цена на електронската аукција е во зависност од рабатот кој понудувачите го одобруваат при негативното наддавање. </w:t>
      </w:r>
    </w:p>
    <w:p w:rsidR="00AD2C26" w:rsidRDefault="00AD2C26" w:rsidP="000A39FF">
      <w:pPr>
        <w:tabs>
          <w:tab w:val="left" w:pos="1150"/>
          <w:tab w:val="left" w:pos="144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Одобрениот рабат постигнат при електронската аукција е непроменлив за целовреметраење на договорот за јавна набавка. </w:t>
      </w:r>
    </w:p>
    <w:p w:rsidR="001D0D73" w:rsidRDefault="001D0D73" w:rsidP="000A39FF">
      <w:pPr>
        <w:tabs>
          <w:tab w:val="left" w:pos="1150"/>
          <w:tab w:val="left" w:pos="1440"/>
        </w:tabs>
        <w:jc w:val="both"/>
        <w:rPr>
          <w:rFonts w:ascii="StobiSerif Regular" w:hAnsi="StobiSerif Regular" w:cs="Arial"/>
          <w:sz w:val="22"/>
          <w:szCs w:val="22"/>
          <w:lang w:val="mk-MK"/>
        </w:rPr>
      </w:pPr>
    </w:p>
    <w:p w:rsidR="001D0D73" w:rsidRPr="001D0D73" w:rsidRDefault="001D0D73" w:rsidP="000A39FF">
      <w:pPr>
        <w:tabs>
          <w:tab w:val="left" w:pos="1150"/>
          <w:tab w:val="left" w:pos="1440"/>
        </w:tabs>
        <w:jc w:val="both"/>
        <w:rPr>
          <w:rFonts w:ascii="StobiSerif Regular" w:hAnsi="StobiSerif Regular" w:cs="Arial"/>
          <w:sz w:val="22"/>
          <w:szCs w:val="22"/>
          <w:lang w:val="mk-MK"/>
        </w:rPr>
      </w:pPr>
    </w:p>
    <w:p w:rsidR="00FC1F72" w:rsidRPr="001D0D73" w:rsidRDefault="00FC1F72" w:rsidP="000A39FF">
      <w:pPr>
        <w:tabs>
          <w:tab w:val="left" w:pos="1150"/>
        </w:tabs>
        <w:jc w:val="both"/>
        <w:rPr>
          <w:rFonts w:ascii="StobiSerif Regular" w:hAnsi="StobiSerif Regular" w:cs="Arial"/>
          <w:sz w:val="22"/>
          <w:szCs w:val="22"/>
          <w:lang w:val="mk-MK"/>
        </w:rPr>
      </w:pPr>
    </w:p>
    <w:p w:rsidR="000A39FF" w:rsidRPr="001D0D73" w:rsidRDefault="00FC1F72" w:rsidP="000A39FF">
      <w:pPr>
        <w:jc w:val="both"/>
        <w:rPr>
          <w:rFonts w:ascii="StobiSerif Regular" w:hAnsi="StobiSerif Regular" w:cs="Arial"/>
          <w:b/>
          <w:sz w:val="22"/>
          <w:szCs w:val="22"/>
          <w:u w:val="single"/>
          <w:lang w:val="ru-RU"/>
        </w:rPr>
      </w:pPr>
      <w:r w:rsidRPr="001D0D73">
        <w:rPr>
          <w:rFonts w:ascii="StobiSerif Regular" w:hAnsi="StobiSerif Regular" w:cs="Arial"/>
          <w:b/>
          <w:sz w:val="22"/>
          <w:szCs w:val="22"/>
          <w:u w:val="single"/>
          <w:lang w:val="mk-MK"/>
        </w:rPr>
        <w:t>14</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cs="Arial"/>
          <w:b/>
          <w:sz w:val="22"/>
          <w:szCs w:val="22"/>
          <w:u w:val="single"/>
          <w:lang w:val="ru-RU"/>
        </w:rPr>
        <w:t>Посебни начини за доделување на договорот за јавна набавка</w:t>
      </w:r>
    </w:p>
    <w:p w:rsidR="000A39FF" w:rsidRPr="001D0D73" w:rsidRDefault="00FC1F72" w:rsidP="000A39FF">
      <w:pPr>
        <w:jc w:val="both"/>
        <w:rPr>
          <w:rFonts w:ascii="StobiSerif Regular" w:hAnsi="StobiSerif Regular" w:cs="Arial"/>
          <w:b/>
          <w:sz w:val="22"/>
          <w:szCs w:val="22"/>
          <w:lang w:val="ru-RU"/>
        </w:rPr>
      </w:pPr>
      <w:r w:rsidRPr="001D0D73">
        <w:rPr>
          <w:rFonts w:ascii="StobiSerif Regular" w:hAnsi="StobiSerif Regular" w:cs="Arial"/>
          <w:sz w:val="22"/>
          <w:szCs w:val="22"/>
          <w:lang w:val="mk-MK"/>
        </w:rPr>
        <w:t>14</w:t>
      </w:r>
      <w:r w:rsidR="000A39FF" w:rsidRPr="001D0D73">
        <w:rPr>
          <w:rFonts w:ascii="StobiSerif Regular" w:hAnsi="StobiSerif Regular" w:cs="Arial"/>
          <w:sz w:val="22"/>
          <w:szCs w:val="22"/>
          <w:lang w:val="mk-MK"/>
        </w:rPr>
        <w:t>.1. Договорот за јавна набавка ќе се додели со примена на постапка со барање за прибирање на понуди со објавување на оглас</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која ќе заврши со електронска аукција како последна фаза во постапката</w:t>
      </w:r>
      <w:r w:rsidR="000A39FF" w:rsidRPr="001D0D73">
        <w:rPr>
          <w:rFonts w:ascii="StobiSerif Regular" w:hAnsi="StobiSerif Regular" w:cs="Arial"/>
          <w:sz w:val="22"/>
          <w:szCs w:val="22"/>
          <w:lang w:val="ru-RU"/>
        </w:rPr>
        <w:t xml:space="preserve">. </w:t>
      </w:r>
    </w:p>
    <w:p w:rsidR="000A39FF" w:rsidRPr="001D0D73" w:rsidRDefault="000A39FF" w:rsidP="000A39FF">
      <w:pPr>
        <w:jc w:val="both"/>
        <w:rPr>
          <w:rFonts w:ascii="StobiSerif Regular" w:hAnsi="StobiSerif Regular" w:cs="Arial"/>
          <w:b/>
          <w:sz w:val="22"/>
          <w:szCs w:val="22"/>
          <w:lang w:val="mk-MK"/>
        </w:rPr>
      </w:pPr>
    </w:p>
    <w:p w:rsidR="000A39FF" w:rsidRPr="001D0D73" w:rsidRDefault="00FC1F72" w:rsidP="000A39FF">
      <w:pPr>
        <w:jc w:val="both"/>
        <w:rPr>
          <w:rFonts w:ascii="StobiSerif Regular" w:hAnsi="StobiSerif Regular" w:cs="Arial"/>
          <w:b/>
          <w:sz w:val="22"/>
          <w:szCs w:val="22"/>
          <w:lang w:val="mk-MK"/>
        </w:rPr>
      </w:pPr>
      <w:r w:rsidRPr="001D0D73">
        <w:rPr>
          <w:rFonts w:ascii="StobiSerif Regular" w:hAnsi="StobiSerif Regular" w:cs="Arial"/>
          <w:sz w:val="22"/>
          <w:szCs w:val="22"/>
          <w:lang w:val="mk-MK"/>
        </w:rPr>
        <w:t>14</w:t>
      </w:r>
      <w:r w:rsidR="000A39FF" w:rsidRPr="001D0D73">
        <w:rPr>
          <w:rFonts w:ascii="StobiSerif Regular" w:hAnsi="StobiSerif Regular" w:cs="Arial"/>
          <w:sz w:val="22"/>
          <w:szCs w:val="22"/>
          <w:lang w:val="mk-MK"/>
        </w:rPr>
        <w:t>.2. Оваа постапка нема да се спроведува со користење на електронски средства преку Електронскиот систем за јавни набавки (ЕСЈН)</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освен во делот на електронската аукција која задолжително се спроведува преку ЕСЈН</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en-US"/>
        </w:rPr>
        <w:t xml:space="preserve">                   </w:t>
      </w:r>
      <w:r w:rsidR="000A39FF" w:rsidRPr="001D0D73">
        <w:rPr>
          <w:rFonts w:ascii="StobiSerif Regular" w:hAnsi="StobiSerif Regular" w:cs="Arial"/>
          <w:sz w:val="22"/>
          <w:szCs w:val="22"/>
          <w:lang w:val="ru-RU"/>
        </w:rPr>
        <w:t>(</w:t>
      </w:r>
      <w:r w:rsidR="00542373">
        <w:fldChar w:fldCharType="begin"/>
      </w:r>
      <w:r w:rsidR="00111FF6">
        <w:instrText>HYPERLINK "https://www.e-nabavki.gov.mk"</w:instrText>
      </w:r>
      <w:r w:rsidR="00542373">
        <w:fldChar w:fldCharType="separate"/>
      </w:r>
      <w:r w:rsidR="000A39FF" w:rsidRPr="001D0D73">
        <w:rPr>
          <w:rStyle w:val="Hyperlink"/>
          <w:rFonts w:ascii="StobiSerif Regular" w:hAnsi="StobiSerif Regular" w:cs="Arial"/>
          <w:sz w:val="22"/>
          <w:szCs w:val="22"/>
        </w:rPr>
        <w:t>https</w:t>
      </w:r>
      <w:r w:rsidR="000A39FF" w:rsidRPr="001D0D73">
        <w:rPr>
          <w:rStyle w:val="Hyperlink"/>
          <w:rFonts w:ascii="StobiSerif Regular" w:hAnsi="StobiSerif Regular" w:cs="Arial"/>
          <w:sz w:val="22"/>
          <w:szCs w:val="22"/>
          <w:lang w:val="ru-RU"/>
        </w:rPr>
        <w:t>://</w:t>
      </w:r>
      <w:r w:rsidR="000A39FF" w:rsidRPr="001D0D73">
        <w:rPr>
          <w:rStyle w:val="Hyperlink"/>
          <w:rFonts w:ascii="StobiSerif Regular" w:hAnsi="StobiSerif Regular" w:cs="Arial"/>
          <w:sz w:val="22"/>
          <w:szCs w:val="22"/>
        </w:rPr>
        <w:t>www</w:t>
      </w:r>
      <w:r w:rsidR="000A39FF" w:rsidRPr="001D0D73">
        <w:rPr>
          <w:rStyle w:val="Hyperlink"/>
          <w:rFonts w:ascii="StobiSerif Regular" w:hAnsi="StobiSerif Regular" w:cs="Arial"/>
          <w:sz w:val="22"/>
          <w:szCs w:val="22"/>
          <w:lang w:val="ru-RU"/>
        </w:rPr>
        <w:t>.</w:t>
      </w:r>
      <w:r w:rsidR="000A39FF" w:rsidRPr="001D0D73">
        <w:rPr>
          <w:rStyle w:val="Hyperlink"/>
          <w:rFonts w:ascii="StobiSerif Regular" w:hAnsi="StobiSerif Regular" w:cs="Arial"/>
          <w:sz w:val="22"/>
          <w:szCs w:val="22"/>
        </w:rPr>
        <w:t>e</w:t>
      </w:r>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nabavki</w:t>
      </w:r>
      <w:proofErr w:type="spellEnd"/>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gov</w:t>
      </w:r>
      <w:proofErr w:type="spellEnd"/>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mk</w:t>
      </w:r>
      <w:proofErr w:type="spellEnd"/>
      <w:r w:rsidR="00542373">
        <w:fldChar w:fldCharType="end"/>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w:t>
      </w:r>
      <w:r w:rsidR="000A39FF" w:rsidRPr="001D0D73">
        <w:rPr>
          <w:rFonts w:ascii="StobiSerif Regular" w:hAnsi="StobiSerif Regular" w:cs="Arial"/>
          <w:b/>
          <w:sz w:val="22"/>
          <w:szCs w:val="22"/>
          <w:lang w:val="mk-MK"/>
        </w:rPr>
        <w:tab/>
      </w:r>
    </w:p>
    <w:p w:rsidR="000A39FF" w:rsidRPr="001D0D73" w:rsidRDefault="000A39FF" w:rsidP="000A39FF">
      <w:pPr>
        <w:jc w:val="both"/>
        <w:rPr>
          <w:rFonts w:ascii="StobiSerif Regular" w:hAnsi="StobiSerif Regular" w:cs="Arial"/>
          <w:b/>
          <w:sz w:val="22"/>
          <w:szCs w:val="22"/>
          <w:lang w:val="mk-MK"/>
        </w:rPr>
      </w:pPr>
    </w:p>
    <w:p w:rsidR="000A39FF" w:rsidRPr="001D0D73" w:rsidRDefault="00FC1F72"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mk-MK"/>
        </w:rPr>
        <w:t>14</w:t>
      </w:r>
      <w:r w:rsidR="000A39FF" w:rsidRPr="001D0D73">
        <w:rPr>
          <w:rFonts w:ascii="StobiSerif Regular" w:hAnsi="StobiSerif Regular" w:cs="Arial"/>
          <w:sz w:val="22"/>
          <w:szCs w:val="22"/>
          <w:lang w:val="mk-MK"/>
        </w:rPr>
        <w:t>.3. Подетални информации за користењето на електронски средства: За да можете да учествувате на електронската аукција, потребно е да се регистрирате во ЕСЈН. Економскиот оператор се регистрира во ЕСЈН со пополнување на регистрациска форма која е составен дел од ЕСЈН</w:t>
      </w:r>
      <w:r w:rsidR="000A39FF" w:rsidRPr="001D0D73">
        <w:rPr>
          <w:rStyle w:val="FootnoteReference"/>
          <w:rFonts w:ascii="StobiSerif Regular" w:hAnsi="StobiSerif Regular" w:cs="Arial"/>
          <w:sz w:val="22"/>
          <w:szCs w:val="22"/>
          <w:lang w:val="mk-MK"/>
        </w:rPr>
        <w:footnoteReference w:id="2"/>
      </w:r>
      <w:r w:rsidR="000A39FF" w:rsidRPr="001D0D73">
        <w:rPr>
          <w:rFonts w:ascii="StobiSerif Regular" w:hAnsi="StobiSerif Regular" w:cs="Arial"/>
          <w:sz w:val="22"/>
          <w:szCs w:val="22"/>
          <w:lang w:val="mk-MK"/>
        </w:rPr>
        <w:t xml:space="preserve"> ,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Секое лице кое се регистрира како корисник на ЕСЈН, при пополнување на веб образецот за регистрација се запознава и дава согласност дека ќе ги почитува правилата и условите за користење на ЕСЈН.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w:t>
      </w:r>
      <w:r w:rsidR="000A39FF" w:rsidRPr="001D0D73">
        <w:rPr>
          <w:rFonts w:ascii="StobiSerif Regular" w:hAnsi="StobiSerif Regular" w:cs="Arial"/>
          <w:sz w:val="22"/>
          <w:szCs w:val="22"/>
          <w:lang w:val="ru-RU"/>
        </w:rPr>
        <w:t>”.</w:t>
      </w:r>
    </w:p>
    <w:p w:rsidR="000A39FF" w:rsidRPr="001D0D73" w:rsidRDefault="00FC1F72"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t>14</w:t>
      </w:r>
      <w:r w:rsidR="000A39FF" w:rsidRPr="001D0D73">
        <w:rPr>
          <w:rFonts w:ascii="StobiSerif Regular" w:hAnsi="StobiSerif Regular" w:cs="Arial"/>
          <w:sz w:val="22"/>
          <w:szCs w:val="22"/>
          <w:lang w:val="mk-MK"/>
        </w:rPr>
        <w:t>.4</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w:t>
      </w:r>
      <w:r w:rsidR="000A39FF" w:rsidRPr="001D0D73">
        <w:rPr>
          <w:rFonts w:ascii="StobiSerif Regular" w:hAnsi="StobiSerif Regular" w:cs="Arial"/>
          <w:color w:val="FF00FF"/>
          <w:sz w:val="22"/>
          <w:szCs w:val="22"/>
          <w:lang w:val="mk-MK"/>
        </w:rPr>
        <w:t xml:space="preserve"> </w:t>
      </w:r>
      <w:r w:rsidR="000A39FF" w:rsidRPr="001D0D73">
        <w:rPr>
          <w:rFonts w:ascii="StobiSerif Regular" w:hAnsi="StobiSerif Regular" w:cs="Arial"/>
          <w:sz w:val="22"/>
          <w:szCs w:val="22"/>
          <w:lang w:val="mk-MK"/>
        </w:rPr>
        <w:t>ги сите трошоци и попусти и увозни царини, без ДДВ. Почетна цена на електронската аукција е најниската цена,</w:t>
      </w:r>
      <w:r w:rsidR="000A39FF" w:rsidRPr="001D0D73">
        <w:rPr>
          <w:rFonts w:ascii="StobiSerif Regular" w:hAnsi="StobiSerif Regular" w:cs="Arial"/>
          <w:color w:val="FF00FF"/>
          <w:sz w:val="22"/>
          <w:szCs w:val="22"/>
          <w:lang w:val="mk-MK"/>
        </w:rPr>
        <w:t xml:space="preserve"> </w:t>
      </w:r>
      <w:r w:rsidR="000A39FF" w:rsidRPr="001D0D73">
        <w:rPr>
          <w:rFonts w:ascii="StobiSerif Regular" w:hAnsi="StobiSerif Regular" w:cs="Arial"/>
          <w:sz w:val="22"/>
          <w:szCs w:val="22"/>
          <w:lang w:val="mk-MK"/>
        </w:rPr>
        <w:t>од прифатливите понуди поднесени во првичната фаза од постапката.</w:t>
      </w:r>
    </w:p>
    <w:p w:rsidR="009A2B21" w:rsidRPr="001D0D73" w:rsidRDefault="009A2B21" w:rsidP="000A39FF">
      <w:pPr>
        <w:jc w:val="both"/>
        <w:rPr>
          <w:rFonts w:ascii="StobiSerif Regular" w:hAnsi="StobiSerif Regular" w:cs="Arial"/>
          <w:sz w:val="22"/>
          <w:szCs w:val="22"/>
          <w:lang w:val="mk-MK"/>
        </w:rPr>
      </w:pPr>
    </w:p>
    <w:p w:rsidR="009A2B21" w:rsidRPr="001D0D73" w:rsidRDefault="009A2B21" w:rsidP="000A39FF">
      <w:pPr>
        <w:jc w:val="both"/>
        <w:rPr>
          <w:rFonts w:ascii="StobiSerif Regular" w:hAnsi="StobiSerif Regular" w:cs="Arial"/>
          <w:b/>
          <w:sz w:val="22"/>
          <w:szCs w:val="22"/>
          <w:lang w:val="mk-MK"/>
        </w:rPr>
      </w:pPr>
      <w:r w:rsidRPr="001D0D73">
        <w:rPr>
          <w:rFonts w:ascii="StobiSerif Regular" w:hAnsi="StobiSerif Regular" w:cs="Arial"/>
          <w:b/>
          <w:sz w:val="22"/>
          <w:szCs w:val="22"/>
          <w:lang w:val="mk-MK"/>
        </w:rPr>
        <w:t xml:space="preserve">Вкупната најниска понудена цена ќе биде почетна цена на електронската аукција. Намалувањето постигнато на електронската аукција на вкупната понудена цена ќе се пресмета во процент и тоа процентуално намалување ќе се смета како одобрен рабат и истиот ќе се применува за сите поединечни сукцесивни набавки кои ке се вршат за целото времетраење на договорот поагајки од цената на регулаторната комисија. </w:t>
      </w:r>
    </w:p>
    <w:p w:rsidR="009A2B21" w:rsidRPr="001D0D73" w:rsidRDefault="009A2B21" w:rsidP="000A39FF">
      <w:pPr>
        <w:jc w:val="both"/>
        <w:rPr>
          <w:rFonts w:ascii="StobiSerif Regular" w:hAnsi="StobiSerif Regular" w:cs="Arial"/>
          <w:sz w:val="22"/>
          <w:szCs w:val="22"/>
          <w:lang w:val="mk-MK"/>
        </w:rPr>
      </w:pPr>
    </w:p>
    <w:p w:rsidR="000A39FF" w:rsidRPr="001D0D73" w:rsidRDefault="000A39FF"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lastRenderedPageBreak/>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во ЕСЈН.</w:t>
      </w:r>
    </w:p>
    <w:p w:rsidR="000A39FF" w:rsidRPr="001D0D73" w:rsidRDefault="000A39FF" w:rsidP="000A39FF">
      <w:pPr>
        <w:keepNext/>
        <w:jc w:val="both"/>
        <w:rPr>
          <w:rFonts w:ascii="StobiSerif Regular" w:hAnsi="StobiSerif Regular" w:cs="Arial"/>
          <w:sz w:val="22"/>
          <w:szCs w:val="22"/>
          <w:lang w:val="en-US"/>
        </w:rPr>
      </w:pPr>
      <w:r w:rsidRPr="001D0D73">
        <w:rPr>
          <w:rFonts w:ascii="StobiSerif Regular" w:hAnsi="StobiSerif Regular" w:cs="Arial"/>
          <w:sz w:val="22"/>
          <w:szCs w:val="22"/>
          <w:lang w:val="mk-MK"/>
        </w:rPr>
        <w:t>Поканата за учество на аукцијата ќе биде електронски испратена на адресата за е-пошта на лицето за контакт наведено во Образецот за понуда кое претходно е регистрирано во ЕСЈН.</w:t>
      </w:r>
    </w:p>
    <w:p w:rsidR="00EC7E61" w:rsidRPr="001D0D73" w:rsidRDefault="000A39FF"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w:t>
      </w:r>
    </w:p>
    <w:p w:rsidR="000A39FF" w:rsidRPr="001D0D73" w:rsidRDefault="000A39FF" w:rsidP="00CB33A6">
      <w:pPr>
        <w:rPr>
          <w:rFonts w:ascii="StobiSerif Regular" w:hAnsi="StobiSerif Regular" w:cs="Arial"/>
          <w:sz w:val="22"/>
          <w:szCs w:val="22"/>
          <w:lang w:val="mk-MK"/>
        </w:rPr>
      </w:pPr>
    </w:p>
    <w:p w:rsidR="000A39FF" w:rsidRPr="001D0D73" w:rsidRDefault="00FC1F72" w:rsidP="000A39FF">
      <w:pPr>
        <w:jc w:val="both"/>
        <w:rPr>
          <w:rFonts w:ascii="StobiSerif Regular" w:hAnsi="StobiSerif Regular" w:cs="Arial"/>
          <w:b/>
          <w:sz w:val="22"/>
          <w:szCs w:val="22"/>
          <w:lang w:val="mk-MK"/>
        </w:rPr>
      </w:pPr>
      <w:r w:rsidRPr="001D0D73">
        <w:rPr>
          <w:rFonts w:ascii="StobiSerif Regular" w:hAnsi="StobiSerif Regular" w:cs="Arial"/>
          <w:b/>
          <w:sz w:val="22"/>
          <w:szCs w:val="22"/>
          <w:u w:val="single"/>
          <w:lang w:val="mk-MK"/>
        </w:rPr>
        <w:t>15</w:t>
      </w:r>
      <w:r w:rsidR="000A39FF" w:rsidRPr="001D0D73">
        <w:rPr>
          <w:rFonts w:ascii="StobiSerif Regular" w:hAnsi="StobiSerif Regular" w:cs="Arial"/>
          <w:b/>
          <w:sz w:val="22"/>
          <w:szCs w:val="22"/>
          <w:u w:val="single"/>
          <w:lang w:val="mk-MK"/>
        </w:rPr>
        <w:t>. Доделување на договорот за јавна набавка</w:t>
      </w:r>
    </w:p>
    <w:p w:rsidR="000A39FF" w:rsidRPr="001D0D73" w:rsidRDefault="000A39FF" w:rsidP="000A39FF">
      <w:pPr>
        <w:jc w:val="both"/>
        <w:rPr>
          <w:rFonts w:ascii="StobiSerif Regular" w:hAnsi="StobiSerif Regular" w:cs="Arial"/>
          <w:sz w:val="22"/>
          <w:szCs w:val="22"/>
          <w:lang w:val="mk-MK"/>
        </w:rPr>
      </w:pPr>
    </w:p>
    <w:p w:rsidR="000A39FF" w:rsidRPr="001D0D73" w:rsidRDefault="00FC1F72"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.1. Договорниот орган, по спроведената електронска аукција како последна фаза во постапката за барање за прибирање на понуди,</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договорот му го доделува на економскиот оператор чија понуда има најниска цена.</w:t>
      </w:r>
    </w:p>
    <w:p w:rsidR="000A39FF" w:rsidRPr="001D0D73" w:rsidRDefault="00FC1F72"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 xml:space="preserve">.2. Доколку две или повеќе понуди имаат иста цена, за најповолен понудувач ќе биде избран оној кој прв ја поднел понудата. </w:t>
      </w:r>
    </w:p>
    <w:p w:rsidR="000A39FF" w:rsidRPr="001D0D73" w:rsidRDefault="00FC1F72"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.3 Доколку никој не поднесе нова цена во текот на електронската аукција за најповолен понудувач ќе биде избран он</w:t>
      </w:r>
      <w:r w:rsidR="000A39FF" w:rsidRPr="001D0D73">
        <w:rPr>
          <w:rFonts w:ascii="StobiSerif Regular" w:hAnsi="StobiSerif Regular" w:cs="Arial"/>
          <w:sz w:val="22"/>
          <w:szCs w:val="22"/>
          <w:lang w:val="en-US"/>
        </w:rPr>
        <w:t>о</w:t>
      </w:r>
      <w:r w:rsidR="000A39FF" w:rsidRPr="001D0D73">
        <w:rPr>
          <w:rFonts w:ascii="StobiSerif Regular" w:hAnsi="StobiSerif Regular" w:cs="Arial"/>
          <w:sz w:val="22"/>
          <w:szCs w:val="22"/>
          <w:lang w:val="mk-MK"/>
        </w:rPr>
        <w:t>ј кој прв ја поднел понудата</w:t>
      </w:r>
      <w:r w:rsidR="000A39FF" w:rsidRPr="001D0D73">
        <w:rPr>
          <w:rFonts w:ascii="StobiSerif Regular" w:hAnsi="StobiSerif Regular" w:cs="Arial"/>
          <w:sz w:val="22"/>
          <w:szCs w:val="22"/>
          <w:lang w:val="ru-RU"/>
        </w:rPr>
        <w:t>.</w:t>
      </w:r>
    </w:p>
    <w:p w:rsidR="00BA467D" w:rsidRPr="001D0D73" w:rsidRDefault="00FC1F72"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.4 Во случај да е поднесена само една прифатлива понуда во првата фаза од постапката</w:t>
      </w:r>
      <w:r w:rsidR="00BA467D" w:rsidRPr="001D0D73">
        <w:rPr>
          <w:rFonts w:ascii="StobiSerif Regular" w:hAnsi="StobiSerif Regular" w:cs="Arial"/>
          <w:sz w:val="22"/>
          <w:szCs w:val="22"/>
          <w:lang w:val="mk-MK"/>
        </w:rPr>
        <w:t xml:space="preserve"> која е прифатлива или останала само една прифатлива понуда договорниот орган задолжително го поканува единствениот понудувач да поднесе конечна цена преку ЕСЈН. </w:t>
      </w:r>
    </w:p>
    <w:p w:rsidR="000A39FF" w:rsidRPr="001D0D73" w:rsidRDefault="00FC1F72"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.5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w:t>
      </w:r>
    </w:p>
    <w:p w:rsidR="000A39FF" w:rsidRPr="001D0D73" w:rsidRDefault="00FC1F72"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mk-MK"/>
        </w:rPr>
        <w:t>15</w:t>
      </w:r>
      <w:r w:rsidR="000A39FF" w:rsidRPr="001D0D73">
        <w:rPr>
          <w:rFonts w:ascii="StobiSerif Regular" w:hAnsi="StobiSerif Regular" w:cs="Arial"/>
          <w:sz w:val="22"/>
          <w:szCs w:val="22"/>
          <w:lang w:val="ru-RU"/>
        </w:rPr>
        <w:t xml:space="preserve">.6 </w:t>
      </w:r>
      <w:r w:rsidR="000A39FF" w:rsidRPr="001D0D73">
        <w:rPr>
          <w:rFonts w:ascii="StobiSerif Regular" w:hAnsi="StobiSerif Regular" w:cs="Arial"/>
          <w:sz w:val="22"/>
          <w:szCs w:val="22"/>
          <w:lang w:val="mk-MK"/>
        </w:rPr>
        <w:t>По завршувањето на електронската аукција, и изборот на најповолен понудувач</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доколку предметот на набавката или поединечниот дел се состои од повеќе ставки</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r w:rsidR="000A39FF" w:rsidRPr="001D0D73">
        <w:rPr>
          <w:rFonts w:ascii="StobiSerif Regular" w:hAnsi="StobiSerif Regular" w:cs="Arial"/>
          <w:sz w:val="22"/>
          <w:szCs w:val="22"/>
          <w:lang w:val="ru-RU"/>
        </w:rPr>
        <w:t>.</w:t>
      </w:r>
    </w:p>
    <w:p w:rsidR="000A39FF" w:rsidRPr="001D0D73" w:rsidRDefault="000A39FF" w:rsidP="000A39FF">
      <w:pPr>
        <w:rPr>
          <w:rFonts w:ascii="StobiSerif Regular" w:hAnsi="StobiSerif Regular" w:cs="Arial"/>
          <w:sz w:val="22"/>
          <w:szCs w:val="22"/>
          <w:lang w:val="mk-MK"/>
        </w:rPr>
      </w:pPr>
    </w:p>
    <w:p w:rsidR="000A39FF" w:rsidRPr="001D0D73" w:rsidRDefault="00FC1F72" w:rsidP="000A39FF">
      <w:pPr>
        <w:jc w:val="both"/>
        <w:rPr>
          <w:rFonts w:ascii="StobiSerif Regular" w:hAnsi="StobiSerif Regular"/>
          <w:b/>
          <w:sz w:val="22"/>
          <w:szCs w:val="22"/>
          <w:u w:val="single"/>
          <w:lang w:val="mk-MK"/>
        </w:rPr>
      </w:pPr>
      <w:r w:rsidRPr="001D0D73">
        <w:rPr>
          <w:rFonts w:ascii="StobiSerif Regular" w:hAnsi="StobiSerif Regular" w:cs="Arial"/>
          <w:b/>
          <w:sz w:val="22"/>
          <w:szCs w:val="22"/>
          <w:u w:val="single"/>
          <w:lang w:val="mk-MK"/>
        </w:rPr>
        <w:t>16</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Известување</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за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доделување</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на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договорот</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за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јавна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набавка</w:t>
      </w:r>
    </w:p>
    <w:p w:rsidR="000A39FF" w:rsidRPr="001D0D73" w:rsidRDefault="00FC1F72"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ru-RU"/>
        </w:rPr>
        <w:t>16</w:t>
      </w:r>
      <w:r w:rsidR="000A39FF" w:rsidRPr="001D0D73">
        <w:rPr>
          <w:rFonts w:ascii="StobiSerif Regular" w:hAnsi="StobiSerif Regular" w:cs="Arial"/>
          <w:sz w:val="22"/>
          <w:szCs w:val="22"/>
          <w:lang w:val="ru-RU"/>
        </w:rPr>
        <w:t xml:space="preserve">.1 </w:t>
      </w:r>
      <w:r w:rsidR="000A39FF" w:rsidRPr="001D0D73">
        <w:rPr>
          <w:rFonts w:ascii="StobiSerif Regular" w:hAnsi="StobiSerif Regular" w:cs="Arial"/>
          <w:sz w:val="22"/>
          <w:szCs w:val="22"/>
          <w:lang w:val="mk-MK"/>
        </w:rPr>
        <w:t xml:space="preserve">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w:t>
      </w:r>
      <w:r w:rsidR="000A39FF" w:rsidRPr="001D0D73">
        <w:rPr>
          <w:rFonts w:ascii="StobiSerif Regular" w:hAnsi="StobiSerif Regular" w:cs="Arial"/>
          <w:sz w:val="22"/>
          <w:szCs w:val="22"/>
          <w:lang w:val="mk-MK"/>
        </w:rPr>
        <w:lastRenderedPageBreak/>
        <w:t>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0A39FF" w:rsidRPr="001D0D73" w:rsidRDefault="000A39FF" w:rsidP="000A39FF">
      <w:pPr>
        <w:jc w:val="both"/>
        <w:rPr>
          <w:rFonts w:ascii="StobiSerif Regular" w:hAnsi="StobiSerif Regular" w:cs="Arial"/>
          <w:sz w:val="22"/>
          <w:szCs w:val="22"/>
          <w:lang w:val="mk-MK"/>
        </w:rPr>
      </w:pPr>
    </w:p>
    <w:p w:rsidR="000A39FF" w:rsidRPr="001D0D73" w:rsidRDefault="00FC1F72" w:rsidP="000A39FF">
      <w:pPr>
        <w:jc w:val="both"/>
        <w:rPr>
          <w:rFonts w:ascii="StobiSerif Regular" w:hAnsi="StobiSerif Regular" w:cs="Arial"/>
          <w:sz w:val="22"/>
          <w:szCs w:val="22"/>
          <w:lang w:val="en-US"/>
        </w:rPr>
      </w:pPr>
      <w:r w:rsidRPr="001D0D73">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w:t>
      </w:r>
      <w:r w:rsidR="000A39FF" w:rsidRPr="001D0D73">
        <w:rPr>
          <w:rFonts w:ascii="StobiSerif Regular" w:hAnsi="StobiSerif Regular" w:cs="Arial"/>
          <w:sz w:val="22"/>
          <w:szCs w:val="22"/>
          <w:lang w:val="ru-RU"/>
        </w:rPr>
        <w:t>2</w:t>
      </w:r>
      <w:r w:rsidR="000A39FF" w:rsidRPr="001D0D73">
        <w:rPr>
          <w:rFonts w:ascii="StobiSerif Regular" w:hAnsi="StobiSerif Regular" w:cs="Arial"/>
          <w:sz w:val="22"/>
          <w:szCs w:val="22"/>
          <w:lang w:val="mk-MK"/>
        </w:rPr>
        <w:t xml:space="preserve"> Избраниот најповолен економски оператор ќе биде известен во писмена форма дека неговата понуда е прифатена, најдоцна во рок од 3 дена од донесувањето на одлуката за избор на најповолна понуда. Во исто време, и сите други економски оператори ќе бидат известени за резултатите од тендерот, одлуката кој е најповолен економски оператор како и за причините за неизбор на нивната понуда.Економските оператори што учествувале во постапката имаат право на увид во извештајот од спроведената постапка.</w:t>
      </w:r>
    </w:p>
    <w:p w:rsidR="00FB4193" w:rsidRPr="001D0D73" w:rsidRDefault="00FB4193" w:rsidP="000A39FF">
      <w:pPr>
        <w:jc w:val="both"/>
        <w:rPr>
          <w:rFonts w:ascii="StobiSerif Regular" w:hAnsi="StobiSerif Regular" w:cs="Arial"/>
          <w:sz w:val="22"/>
          <w:szCs w:val="22"/>
          <w:lang w:val="en-US"/>
        </w:rPr>
      </w:pPr>
    </w:p>
    <w:p w:rsidR="000A39FF" w:rsidRPr="001D0D73" w:rsidRDefault="000A39FF" w:rsidP="000A39FF">
      <w:pPr>
        <w:jc w:val="both"/>
        <w:rPr>
          <w:rFonts w:ascii="StobiSerif Regular" w:hAnsi="StobiSerif Regular" w:cs="Arial"/>
          <w:sz w:val="22"/>
          <w:szCs w:val="22"/>
          <w:lang w:val="ru-RU"/>
        </w:rPr>
      </w:pPr>
    </w:p>
    <w:p w:rsidR="000A39FF" w:rsidRPr="001D0D73" w:rsidRDefault="00FC1F72" w:rsidP="000A39FF">
      <w:pPr>
        <w:tabs>
          <w:tab w:val="left" w:pos="115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17</w:t>
      </w:r>
      <w:r w:rsidR="000A39FF" w:rsidRPr="001D0D73">
        <w:rPr>
          <w:rFonts w:ascii="StobiSerif Regular" w:hAnsi="StobiSerif Regular" w:cs="Arial"/>
          <w:b/>
          <w:sz w:val="22"/>
          <w:szCs w:val="22"/>
          <w:u w:val="single"/>
          <w:lang w:val="mk-MK"/>
        </w:rPr>
        <w:t>. Правна заштита</w:t>
      </w:r>
    </w:p>
    <w:p w:rsidR="000A39FF" w:rsidRPr="001D0D73" w:rsidRDefault="000A39FF" w:rsidP="000A39FF">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1D0D73">
        <w:rPr>
          <w:rFonts w:ascii="StobiSerif Regular" w:hAnsi="StobiSerif Regular" w:cs="Arial"/>
          <w:sz w:val="22"/>
          <w:szCs w:val="22"/>
          <w:lang w:val="ru-RU"/>
        </w:rPr>
        <w:t xml:space="preserve"> </w:t>
      </w:r>
      <w:r w:rsidRPr="001D0D73">
        <w:rPr>
          <w:rFonts w:ascii="StobiSerif Regular" w:hAnsi="StobiSerif Regular" w:cs="Arial"/>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0A39FF" w:rsidRPr="001D0D73" w:rsidRDefault="000A39FF" w:rsidP="000A39FF">
      <w:pPr>
        <w:tabs>
          <w:tab w:val="left" w:pos="1760"/>
        </w:tabs>
        <w:jc w:val="both"/>
        <w:rPr>
          <w:rFonts w:ascii="StobiSerif Regular" w:hAnsi="StobiSerif Regular" w:cs="Arial"/>
          <w:sz w:val="22"/>
          <w:szCs w:val="22"/>
          <w:lang w:val="mk-MK"/>
        </w:rPr>
      </w:pPr>
    </w:p>
    <w:p w:rsidR="000A39FF" w:rsidRPr="001D0D73" w:rsidRDefault="000A39FF" w:rsidP="000A39FF">
      <w:pPr>
        <w:rPr>
          <w:rFonts w:ascii="StobiSerif Regular" w:hAnsi="StobiSerif Regular" w:cs="Arial"/>
          <w:sz w:val="22"/>
          <w:szCs w:val="22"/>
          <w:lang w:val="mk-MK"/>
        </w:rPr>
      </w:pPr>
    </w:p>
    <w:p w:rsidR="00BA467D" w:rsidRPr="001D0D73" w:rsidRDefault="00BA467D"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1D0D73" w:rsidRPr="001D0D73" w:rsidRDefault="001D0D73"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b/>
          <w:sz w:val="22"/>
          <w:szCs w:val="22"/>
          <w:lang w:val="mk-MK"/>
        </w:rPr>
      </w:pPr>
    </w:p>
    <w:p w:rsidR="00702FEA" w:rsidRPr="001D0D73" w:rsidRDefault="00702FEA" w:rsidP="004747D4">
      <w:pPr>
        <w:jc w:val="center"/>
        <w:rPr>
          <w:rFonts w:ascii="StobiSerif Regular" w:hAnsi="StobiSerif Regular" w:cs="Arial"/>
          <w:b/>
          <w:sz w:val="22"/>
          <w:szCs w:val="22"/>
        </w:rPr>
      </w:pPr>
    </w:p>
    <w:p w:rsidR="001D0D73" w:rsidRPr="001D0D73" w:rsidRDefault="001D0D73" w:rsidP="004747D4">
      <w:pPr>
        <w:jc w:val="center"/>
        <w:rPr>
          <w:rFonts w:ascii="StobiSerif Regular" w:hAnsi="StobiSerif Regular" w:cs="Arial"/>
          <w:b/>
          <w:sz w:val="22"/>
          <w:szCs w:val="22"/>
          <w:lang w:val="mk-MK"/>
        </w:rPr>
      </w:pPr>
    </w:p>
    <w:p w:rsidR="001D0D73" w:rsidRPr="001D0D73" w:rsidRDefault="001D0D73" w:rsidP="004747D4">
      <w:pPr>
        <w:jc w:val="center"/>
        <w:rPr>
          <w:rFonts w:ascii="StobiSerif Regular" w:hAnsi="StobiSerif Regular" w:cs="Arial"/>
          <w:b/>
          <w:sz w:val="22"/>
          <w:szCs w:val="22"/>
          <w:lang w:val="mk-MK"/>
        </w:rPr>
      </w:pPr>
    </w:p>
    <w:p w:rsidR="001D0D73" w:rsidRPr="001D0D73" w:rsidRDefault="001D0D73" w:rsidP="004747D4">
      <w:pPr>
        <w:jc w:val="center"/>
        <w:rPr>
          <w:rFonts w:ascii="StobiSerif Regular" w:hAnsi="StobiSerif Regular" w:cs="Arial"/>
          <w:b/>
          <w:sz w:val="22"/>
          <w:szCs w:val="22"/>
          <w:lang w:val="mk-MK"/>
        </w:rPr>
      </w:pPr>
    </w:p>
    <w:p w:rsidR="001D0D73" w:rsidRPr="001D0D73" w:rsidRDefault="001D0D73" w:rsidP="004747D4">
      <w:pPr>
        <w:jc w:val="center"/>
        <w:rPr>
          <w:rFonts w:ascii="StobiSerif Regular" w:hAnsi="StobiSerif Regular" w:cs="Arial"/>
          <w:b/>
          <w:sz w:val="22"/>
          <w:szCs w:val="22"/>
          <w:lang w:val="mk-MK"/>
        </w:rPr>
      </w:pPr>
    </w:p>
    <w:p w:rsidR="00696F93" w:rsidRPr="001D0D73" w:rsidRDefault="00696F93" w:rsidP="004747D4">
      <w:pPr>
        <w:jc w:val="center"/>
        <w:rPr>
          <w:rFonts w:ascii="StobiSerif Regular" w:hAnsi="StobiSerif Regular" w:cs="Arial"/>
          <w:b/>
          <w:sz w:val="22"/>
          <w:szCs w:val="22"/>
          <w:lang w:val="mk-MK"/>
        </w:rPr>
      </w:pPr>
      <w:r w:rsidRPr="001D0D73">
        <w:rPr>
          <w:rFonts w:ascii="StobiSerif Regular" w:hAnsi="StobiSerif Regular" w:cs="Arial"/>
          <w:b/>
          <w:sz w:val="22"/>
          <w:szCs w:val="22"/>
        </w:rPr>
        <w:t>ТЕХНИЧКИ СПЕЦИФИКАЦИИ</w:t>
      </w:r>
    </w:p>
    <w:p w:rsidR="00696F93" w:rsidRPr="001D0D73" w:rsidRDefault="00696F93" w:rsidP="004747D4">
      <w:pPr>
        <w:ind w:firstLine="720"/>
        <w:jc w:val="center"/>
        <w:rPr>
          <w:rFonts w:ascii="StobiSerif Regular" w:hAnsi="StobiSerif Regular" w:cs="Arial"/>
          <w:b/>
          <w:color w:val="000000"/>
          <w:sz w:val="22"/>
          <w:szCs w:val="22"/>
          <w:lang w:val="mk-MK"/>
        </w:rPr>
      </w:pPr>
      <w:r w:rsidRPr="001D0D73">
        <w:rPr>
          <w:rFonts w:ascii="StobiSerif Regular" w:hAnsi="StobiSerif Regular" w:cs="Arial"/>
          <w:b/>
          <w:color w:val="000000"/>
          <w:sz w:val="22"/>
          <w:szCs w:val="22"/>
          <w:lang w:val="mk-MK"/>
        </w:rPr>
        <w:t>на предметот на договорот за јавна набавка</w:t>
      </w:r>
      <w:r w:rsidRPr="001D0D73">
        <w:rPr>
          <w:rFonts w:ascii="StobiSerif Regular" w:hAnsi="StobiSerif Regular" w:cs="Arial"/>
          <w:b/>
          <w:color w:val="000000"/>
          <w:sz w:val="22"/>
          <w:szCs w:val="22"/>
          <w:lang w:val="en-US"/>
        </w:rPr>
        <w:t xml:space="preserve"> </w:t>
      </w:r>
      <w:r w:rsidRPr="001D0D73">
        <w:rPr>
          <w:rFonts w:ascii="StobiSerif Regular" w:hAnsi="StobiSerif Regular" w:cs="Arial"/>
          <w:b/>
          <w:color w:val="000000"/>
          <w:sz w:val="22"/>
          <w:szCs w:val="22"/>
          <w:lang w:val="mk-MK"/>
        </w:rPr>
        <w:t>на стока:</w:t>
      </w:r>
    </w:p>
    <w:p w:rsidR="00696F93" w:rsidRPr="001D0D73" w:rsidRDefault="00520B11" w:rsidP="004747D4">
      <w:pPr>
        <w:jc w:val="center"/>
        <w:rPr>
          <w:rFonts w:ascii="StobiSerif Regular" w:hAnsi="StobiSerif Regular" w:cs="Arial"/>
          <w:sz w:val="22"/>
          <w:szCs w:val="22"/>
          <w:lang w:val="mk-MK"/>
        </w:rPr>
      </w:pPr>
      <w:r w:rsidRPr="001D0D73">
        <w:rPr>
          <w:rFonts w:ascii="StobiSerif Regular" w:hAnsi="StobiSerif Regular" w:cs="Arial"/>
          <w:sz w:val="22"/>
          <w:szCs w:val="22"/>
          <w:lang w:val="mk-MK"/>
        </w:rPr>
        <w:t>набавка на г</w:t>
      </w:r>
      <w:r w:rsidR="00696F93" w:rsidRPr="001D0D73">
        <w:rPr>
          <w:rFonts w:ascii="StobiSerif Regular" w:hAnsi="StobiSerif Regular" w:cs="Arial"/>
          <w:sz w:val="22"/>
          <w:szCs w:val="22"/>
          <w:lang w:val="mk-MK"/>
        </w:rPr>
        <w:t xml:space="preserve">орива за службените </w:t>
      </w:r>
      <w:r w:rsidR="001177D7" w:rsidRPr="001D0D73">
        <w:rPr>
          <w:rFonts w:ascii="StobiSerif Regular" w:hAnsi="StobiSerif Regular" w:cs="Arial"/>
          <w:sz w:val="22"/>
          <w:szCs w:val="22"/>
          <w:lang w:val="mk-MK"/>
        </w:rPr>
        <w:t xml:space="preserve">патнички </w:t>
      </w:r>
      <w:r w:rsidR="00696F93" w:rsidRPr="001D0D73">
        <w:rPr>
          <w:rFonts w:ascii="StobiSerif Regular" w:hAnsi="StobiSerif Regular" w:cs="Arial"/>
          <w:sz w:val="22"/>
          <w:szCs w:val="22"/>
          <w:lang w:val="mk-MK"/>
        </w:rPr>
        <w:t xml:space="preserve">моторни возила на </w:t>
      </w:r>
      <w:r w:rsidR="001177D7" w:rsidRPr="001D0D73">
        <w:rPr>
          <w:rFonts w:ascii="StobiSerif Regular" w:hAnsi="StobiSerif Regular" w:cs="Arial"/>
          <w:sz w:val="22"/>
          <w:szCs w:val="22"/>
          <w:lang w:val="mk-MK"/>
        </w:rPr>
        <w:t>Секретаријатот за европски прашања</w:t>
      </w:r>
    </w:p>
    <w:p w:rsidR="00696F93" w:rsidRPr="001D0D73" w:rsidRDefault="00696F93" w:rsidP="00696F93">
      <w:pPr>
        <w:rPr>
          <w:rFonts w:ascii="StobiSerif Regular" w:hAnsi="StobiSerif Regular" w:cs="Arial"/>
          <w:sz w:val="22"/>
          <w:szCs w:val="22"/>
          <w:lang w:val="mk-MK"/>
        </w:rPr>
      </w:pPr>
    </w:p>
    <w:tbl>
      <w:tblPr>
        <w:tblW w:w="0" w:type="auto"/>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3397"/>
        <w:gridCol w:w="1850"/>
        <w:gridCol w:w="1850"/>
      </w:tblGrid>
      <w:tr w:rsidR="004747D4" w:rsidRPr="001D0D73" w:rsidTr="00CE0EA5">
        <w:trPr>
          <w:trHeight w:val="252"/>
          <w:jc w:val="center"/>
        </w:trPr>
        <w:tc>
          <w:tcPr>
            <w:tcW w:w="1153" w:type="dxa"/>
            <w:tcBorders>
              <w:top w:val="single" w:sz="4" w:space="0" w:color="auto"/>
              <w:left w:val="single" w:sz="4" w:space="0" w:color="auto"/>
              <w:bottom w:val="single" w:sz="4" w:space="0" w:color="auto"/>
              <w:right w:val="single" w:sz="4" w:space="0" w:color="auto"/>
            </w:tcBorders>
            <w:vAlign w:val="center"/>
          </w:tcPr>
          <w:p w:rsidR="004747D4" w:rsidRPr="001D0D73" w:rsidRDefault="004747D4" w:rsidP="005105D1">
            <w:pPr>
              <w:ind w:right="135"/>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Ред.бр.</w:t>
            </w:r>
          </w:p>
        </w:tc>
        <w:tc>
          <w:tcPr>
            <w:tcW w:w="3397" w:type="dxa"/>
            <w:tcBorders>
              <w:top w:val="single" w:sz="4" w:space="0" w:color="auto"/>
              <w:left w:val="single" w:sz="4" w:space="0" w:color="auto"/>
              <w:bottom w:val="single" w:sz="4" w:space="0" w:color="auto"/>
              <w:right w:val="single" w:sz="4" w:space="0" w:color="auto"/>
            </w:tcBorders>
            <w:vAlign w:val="center"/>
          </w:tcPr>
          <w:p w:rsidR="004747D4" w:rsidRPr="001D0D73" w:rsidRDefault="004747D4" w:rsidP="005105D1">
            <w:pPr>
              <w:ind w:right="135"/>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Назив</w:t>
            </w:r>
          </w:p>
        </w:tc>
        <w:tc>
          <w:tcPr>
            <w:tcW w:w="1850" w:type="dxa"/>
            <w:tcBorders>
              <w:top w:val="single" w:sz="4" w:space="0" w:color="auto"/>
              <w:left w:val="single" w:sz="4" w:space="0" w:color="auto"/>
              <w:bottom w:val="single" w:sz="4" w:space="0" w:color="auto"/>
              <w:right w:val="single" w:sz="4" w:space="0" w:color="auto"/>
            </w:tcBorders>
            <w:vAlign w:val="center"/>
          </w:tcPr>
          <w:p w:rsidR="004747D4" w:rsidRPr="001D0D73" w:rsidRDefault="004747D4" w:rsidP="005105D1">
            <w:pPr>
              <w:ind w:right="135"/>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Единица мера</w:t>
            </w:r>
          </w:p>
        </w:tc>
        <w:tc>
          <w:tcPr>
            <w:tcW w:w="1850" w:type="dxa"/>
            <w:tcBorders>
              <w:top w:val="single" w:sz="4" w:space="0" w:color="auto"/>
              <w:left w:val="single" w:sz="4" w:space="0" w:color="auto"/>
              <w:bottom w:val="single" w:sz="4" w:space="0" w:color="auto"/>
              <w:right w:val="single" w:sz="4" w:space="0" w:color="auto"/>
            </w:tcBorders>
          </w:tcPr>
          <w:p w:rsidR="004747D4" w:rsidRPr="001D0D73" w:rsidRDefault="004747D4" w:rsidP="005105D1">
            <w:pPr>
              <w:ind w:right="135"/>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 xml:space="preserve">Количина </w:t>
            </w:r>
          </w:p>
        </w:tc>
      </w:tr>
      <w:tr w:rsidR="004747D4" w:rsidRPr="001D0D73" w:rsidTr="00CE0EA5">
        <w:trPr>
          <w:trHeight w:val="252"/>
          <w:jc w:val="center"/>
        </w:trPr>
        <w:tc>
          <w:tcPr>
            <w:tcW w:w="1153" w:type="dxa"/>
            <w:tcBorders>
              <w:top w:val="single" w:sz="4" w:space="0" w:color="auto"/>
              <w:left w:val="single" w:sz="4" w:space="0" w:color="auto"/>
              <w:bottom w:val="single" w:sz="4" w:space="0" w:color="auto"/>
              <w:right w:val="single" w:sz="4" w:space="0" w:color="auto"/>
            </w:tcBorders>
            <w:vAlign w:val="center"/>
          </w:tcPr>
          <w:p w:rsidR="004747D4" w:rsidRPr="001D0D73" w:rsidRDefault="004747D4" w:rsidP="005105D1">
            <w:pPr>
              <w:ind w:right="135"/>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1.</w:t>
            </w:r>
          </w:p>
        </w:tc>
        <w:tc>
          <w:tcPr>
            <w:tcW w:w="3397" w:type="dxa"/>
            <w:tcBorders>
              <w:top w:val="single" w:sz="4" w:space="0" w:color="auto"/>
              <w:left w:val="single" w:sz="4" w:space="0" w:color="auto"/>
              <w:bottom w:val="single" w:sz="4" w:space="0" w:color="auto"/>
              <w:right w:val="single" w:sz="4" w:space="0" w:color="auto"/>
            </w:tcBorders>
          </w:tcPr>
          <w:p w:rsidR="004747D4" w:rsidRPr="001D0D73" w:rsidRDefault="004747D4" w:rsidP="00646457">
            <w:pPr>
              <w:ind w:right="135"/>
              <w:rPr>
                <w:rFonts w:ascii="StobiSerif Regular" w:hAnsi="StobiSerif Regular" w:cs="Arial"/>
                <w:b/>
                <w:sz w:val="22"/>
                <w:szCs w:val="22"/>
                <w:lang w:val="mk-MK"/>
              </w:rPr>
            </w:pPr>
            <w:r w:rsidRPr="001D0D73">
              <w:rPr>
                <w:rFonts w:ascii="StobiSerif Regular" w:hAnsi="StobiSerif Regular" w:cs="Arial"/>
                <w:b/>
                <w:sz w:val="22"/>
                <w:szCs w:val="22"/>
                <w:lang w:val="mk-MK"/>
              </w:rPr>
              <w:t>Еуросупер БС</w:t>
            </w:r>
            <w:r w:rsidRPr="001D0D73">
              <w:rPr>
                <w:rFonts w:ascii="StobiSerif Regular" w:hAnsi="StobiSerif Regular" w:cs="Arial"/>
                <w:b/>
                <w:sz w:val="22"/>
                <w:szCs w:val="22"/>
                <w:lang w:val="en-US"/>
              </w:rPr>
              <w:t xml:space="preserve"> </w:t>
            </w:r>
            <w:r w:rsidRPr="001D0D73">
              <w:rPr>
                <w:rFonts w:ascii="StobiSerif Regular" w:hAnsi="StobiSerif Regular" w:cs="Arial"/>
                <w:b/>
                <w:sz w:val="22"/>
                <w:szCs w:val="22"/>
                <w:lang w:val="mk-MK"/>
              </w:rPr>
              <w:t>- 95</w:t>
            </w:r>
          </w:p>
        </w:tc>
        <w:tc>
          <w:tcPr>
            <w:tcW w:w="1850" w:type="dxa"/>
            <w:tcBorders>
              <w:top w:val="single" w:sz="4" w:space="0" w:color="auto"/>
              <w:left w:val="single" w:sz="4" w:space="0" w:color="auto"/>
              <w:bottom w:val="single" w:sz="4" w:space="0" w:color="auto"/>
              <w:right w:val="single" w:sz="4" w:space="0" w:color="auto"/>
            </w:tcBorders>
          </w:tcPr>
          <w:p w:rsidR="004747D4" w:rsidRPr="001D0D73" w:rsidRDefault="004747D4" w:rsidP="00646457">
            <w:pPr>
              <w:ind w:right="135"/>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 xml:space="preserve">   литар</w:t>
            </w:r>
          </w:p>
        </w:tc>
        <w:tc>
          <w:tcPr>
            <w:tcW w:w="1850" w:type="dxa"/>
            <w:tcBorders>
              <w:top w:val="single" w:sz="4" w:space="0" w:color="auto"/>
              <w:left w:val="single" w:sz="4" w:space="0" w:color="auto"/>
              <w:bottom w:val="single" w:sz="4" w:space="0" w:color="auto"/>
              <w:right w:val="single" w:sz="4" w:space="0" w:color="auto"/>
            </w:tcBorders>
          </w:tcPr>
          <w:p w:rsidR="004747D4" w:rsidRPr="001D0D73" w:rsidRDefault="00A41199" w:rsidP="004747D4">
            <w:pPr>
              <w:ind w:right="135"/>
              <w:jc w:val="center"/>
              <w:rPr>
                <w:rFonts w:ascii="StobiSerif Regular" w:hAnsi="StobiSerif Regular" w:cs="Arial"/>
                <w:b/>
                <w:sz w:val="22"/>
                <w:szCs w:val="22"/>
                <w:lang w:val="mk-MK"/>
              </w:rPr>
            </w:pPr>
            <w:r>
              <w:rPr>
                <w:rFonts w:ascii="StobiSerif Regular" w:hAnsi="StobiSerif Regular" w:cs="Arial"/>
                <w:b/>
                <w:sz w:val="22"/>
                <w:szCs w:val="22"/>
                <w:lang w:val="mk-MK"/>
              </w:rPr>
              <w:t xml:space="preserve">  4.0</w:t>
            </w:r>
            <w:r w:rsidR="004747D4" w:rsidRPr="001D0D73">
              <w:rPr>
                <w:rFonts w:ascii="StobiSerif Regular" w:hAnsi="StobiSerif Regular" w:cs="Arial"/>
                <w:b/>
                <w:sz w:val="22"/>
                <w:szCs w:val="22"/>
                <w:lang w:val="mk-MK"/>
              </w:rPr>
              <w:t>00</w:t>
            </w:r>
          </w:p>
        </w:tc>
      </w:tr>
      <w:tr w:rsidR="004747D4" w:rsidRPr="001D0D73" w:rsidTr="00CE0EA5">
        <w:trPr>
          <w:trHeight w:val="240"/>
          <w:jc w:val="center"/>
        </w:trPr>
        <w:tc>
          <w:tcPr>
            <w:tcW w:w="1153" w:type="dxa"/>
            <w:tcBorders>
              <w:top w:val="single" w:sz="4" w:space="0" w:color="auto"/>
              <w:left w:val="single" w:sz="4" w:space="0" w:color="auto"/>
              <w:bottom w:val="single" w:sz="4" w:space="0" w:color="auto"/>
              <w:right w:val="single" w:sz="4" w:space="0" w:color="auto"/>
            </w:tcBorders>
            <w:vAlign w:val="center"/>
          </w:tcPr>
          <w:p w:rsidR="004747D4" w:rsidRPr="001D0D73" w:rsidRDefault="004747D4" w:rsidP="005105D1">
            <w:pPr>
              <w:ind w:right="135"/>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2.</w:t>
            </w:r>
          </w:p>
        </w:tc>
        <w:tc>
          <w:tcPr>
            <w:tcW w:w="3397" w:type="dxa"/>
            <w:tcBorders>
              <w:top w:val="single" w:sz="4" w:space="0" w:color="auto"/>
              <w:left w:val="single" w:sz="4" w:space="0" w:color="auto"/>
              <w:bottom w:val="single" w:sz="4" w:space="0" w:color="auto"/>
              <w:right w:val="single" w:sz="4" w:space="0" w:color="auto"/>
            </w:tcBorders>
          </w:tcPr>
          <w:p w:rsidR="004747D4" w:rsidRPr="001D0D73" w:rsidRDefault="004747D4" w:rsidP="00646457">
            <w:pPr>
              <w:ind w:right="135"/>
              <w:rPr>
                <w:rFonts w:ascii="StobiSerif Regular" w:hAnsi="StobiSerif Regular" w:cs="Arial"/>
                <w:b/>
                <w:sz w:val="22"/>
                <w:szCs w:val="22"/>
                <w:lang w:val="mk-MK"/>
              </w:rPr>
            </w:pPr>
            <w:r w:rsidRPr="001D0D73">
              <w:rPr>
                <w:rFonts w:ascii="StobiSerif Regular" w:hAnsi="StobiSerif Regular" w:cs="Arial"/>
                <w:b/>
                <w:sz w:val="22"/>
                <w:szCs w:val="22"/>
                <w:lang w:val="mk-MK"/>
              </w:rPr>
              <w:t>Еуросупер БС - 98</w:t>
            </w:r>
          </w:p>
        </w:tc>
        <w:tc>
          <w:tcPr>
            <w:tcW w:w="1850" w:type="dxa"/>
            <w:tcBorders>
              <w:top w:val="single" w:sz="4" w:space="0" w:color="auto"/>
              <w:left w:val="single" w:sz="4" w:space="0" w:color="auto"/>
              <w:bottom w:val="single" w:sz="4" w:space="0" w:color="auto"/>
              <w:right w:val="single" w:sz="4" w:space="0" w:color="auto"/>
            </w:tcBorders>
          </w:tcPr>
          <w:p w:rsidR="004747D4" w:rsidRPr="001D0D73" w:rsidRDefault="004747D4" w:rsidP="00646457">
            <w:pPr>
              <w:jc w:val="center"/>
              <w:rPr>
                <w:rFonts w:ascii="StobiSerif Regular" w:hAnsi="StobiSerif Regular" w:cs="Arial"/>
                <w:sz w:val="22"/>
                <w:szCs w:val="22"/>
              </w:rPr>
            </w:pPr>
            <w:r w:rsidRPr="001D0D73">
              <w:rPr>
                <w:rFonts w:ascii="StobiSerif Regular" w:hAnsi="StobiSerif Regular" w:cs="Arial"/>
                <w:b/>
                <w:sz w:val="22"/>
                <w:szCs w:val="22"/>
                <w:lang w:val="mk-MK"/>
              </w:rPr>
              <w:t>литар</w:t>
            </w:r>
          </w:p>
        </w:tc>
        <w:tc>
          <w:tcPr>
            <w:tcW w:w="1850" w:type="dxa"/>
            <w:tcBorders>
              <w:top w:val="single" w:sz="4" w:space="0" w:color="auto"/>
              <w:left w:val="single" w:sz="4" w:space="0" w:color="auto"/>
              <w:bottom w:val="single" w:sz="4" w:space="0" w:color="auto"/>
              <w:right w:val="single" w:sz="4" w:space="0" w:color="auto"/>
            </w:tcBorders>
          </w:tcPr>
          <w:p w:rsidR="004747D4" w:rsidRPr="001D0D73" w:rsidRDefault="00A41199" w:rsidP="004747D4">
            <w:pPr>
              <w:jc w:val="center"/>
              <w:rPr>
                <w:rFonts w:ascii="StobiSerif Regular" w:hAnsi="StobiSerif Regular" w:cs="Arial"/>
                <w:b/>
                <w:sz w:val="22"/>
                <w:szCs w:val="22"/>
                <w:lang w:val="mk-MK"/>
              </w:rPr>
            </w:pPr>
            <w:r>
              <w:rPr>
                <w:rFonts w:ascii="StobiSerif Regular" w:hAnsi="StobiSerif Regular" w:cs="Arial"/>
                <w:b/>
                <w:sz w:val="22"/>
                <w:szCs w:val="22"/>
                <w:lang w:val="mk-MK"/>
              </w:rPr>
              <w:t>5.0</w:t>
            </w:r>
            <w:r w:rsidR="004747D4" w:rsidRPr="001D0D73">
              <w:rPr>
                <w:rFonts w:ascii="StobiSerif Regular" w:hAnsi="StobiSerif Regular" w:cs="Arial"/>
                <w:b/>
                <w:sz w:val="22"/>
                <w:szCs w:val="22"/>
                <w:lang w:val="mk-MK"/>
              </w:rPr>
              <w:t>00</w:t>
            </w:r>
          </w:p>
        </w:tc>
      </w:tr>
      <w:tr w:rsidR="004747D4" w:rsidRPr="001D0D73" w:rsidTr="00CE0EA5">
        <w:trPr>
          <w:trHeight w:val="252"/>
          <w:jc w:val="center"/>
        </w:trPr>
        <w:tc>
          <w:tcPr>
            <w:tcW w:w="1153" w:type="dxa"/>
            <w:tcBorders>
              <w:top w:val="single" w:sz="4" w:space="0" w:color="auto"/>
              <w:left w:val="single" w:sz="4" w:space="0" w:color="auto"/>
              <w:bottom w:val="single" w:sz="4" w:space="0" w:color="auto"/>
              <w:right w:val="single" w:sz="4" w:space="0" w:color="auto"/>
            </w:tcBorders>
            <w:vAlign w:val="center"/>
          </w:tcPr>
          <w:p w:rsidR="004747D4" w:rsidRPr="001D0D73" w:rsidRDefault="004747D4" w:rsidP="005105D1">
            <w:pPr>
              <w:ind w:right="135"/>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3.</w:t>
            </w:r>
          </w:p>
        </w:tc>
        <w:tc>
          <w:tcPr>
            <w:tcW w:w="3397" w:type="dxa"/>
            <w:tcBorders>
              <w:top w:val="single" w:sz="4" w:space="0" w:color="auto"/>
              <w:left w:val="single" w:sz="4" w:space="0" w:color="auto"/>
              <w:bottom w:val="single" w:sz="4" w:space="0" w:color="auto"/>
              <w:right w:val="single" w:sz="4" w:space="0" w:color="auto"/>
            </w:tcBorders>
          </w:tcPr>
          <w:p w:rsidR="004747D4" w:rsidRPr="001D0D73" w:rsidRDefault="004747D4" w:rsidP="00646457">
            <w:pPr>
              <w:ind w:right="135"/>
              <w:rPr>
                <w:rFonts w:ascii="StobiSerif Regular" w:hAnsi="StobiSerif Regular" w:cs="Arial"/>
                <w:b/>
                <w:sz w:val="22"/>
                <w:szCs w:val="22"/>
                <w:lang w:val="en-US"/>
              </w:rPr>
            </w:pPr>
            <w:r w:rsidRPr="001D0D73">
              <w:rPr>
                <w:rFonts w:ascii="StobiSerif Regular" w:hAnsi="StobiSerif Regular" w:cs="Arial"/>
                <w:b/>
                <w:sz w:val="22"/>
                <w:szCs w:val="22"/>
                <w:lang w:val="mk-MK"/>
              </w:rPr>
              <w:t>Еуродизел</w:t>
            </w:r>
            <w:r w:rsidR="00B609BE" w:rsidRPr="001D0D73">
              <w:rPr>
                <w:rFonts w:ascii="StobiSerif Regular" w:hAnsi="StobiSerif Regular" w:cs="Arial"/>
                <w:b/>
                <w:sz w:val="22"/>
                <w:szCs w:val="22"/>
                <w:lang w:val="mk-MK"/>
              </w:rPr>
              <w:t xml:space="preserve"> </w:t>
            </w:r>
            <w:r w:rsidRPr="001D0D73">
              <w:rPr>
                <w:rFonts w:ascii="StobiSerif Regular" w:hAnsi="StobiSerif Regular" w:cs="Arial"/>
                <w:b/>
                <w:sz w:val="22"/>
                <w:szCs w:val="22"/>
                <w:lang w:val="mk-MK"/>
              </w:rPr>
              <w:t>БС (Д-Е</w:t>
            </w:r>
            <w:r w:rsidRPr="001D0D73">
              <w:rPr>
                <w:rFonts w:ascii="StobiSerif Regular" w:hAnsi="StobiSerif Regular" w:cs="Arial"/>
                <w:b/>
                <w:sz w:val="22"/>
                <w:szCs w:val="22"/>
                <w:lang w:val="en-US"/>
              </w:rPr>
              <w:t>V)</w:t>
            </w:r>
          </w:p>
        </w:tc>
        <w:tc>
          <w:tcPr>
            <w:tcW w:w="1850" w:type="dxa"/>
            <w:tcBorders>
              <w:top w:val="single" w:sz="4" w:space="0" w:color="auto"/>
              <w:left w:val="single" w:sz="4" w:space="0" w:color="auto"/>
              <w:bottom w:val="single" w:sz="4" w:space="0" w:color="auto"/>
              <w:right w:val="single" w:sz="4" w:space="0" w:color="auto"/>
            </w:tcBorders>
          </w:tcPr>
          <w:p w:rsidR="004747D4" w:rsidRPr="001D0D73" w:rsidRDefault="004747D4" w:rsidP="00646457">
            <w:pPr>
              <w:jc w:val="center"/>
              <w:rPr>
                <w:rFonts w:ascii="StobiSerif Regular" w:hAnsi="StobiSerif Regular" w:cs="Arial"/>
                <w:sz w:val="22"/>
                <w:szCs w:val="22"/>
              </w:rPr>
            </w:pPr>
            <w:r w:rsidRPr="001D0D73">
              <w:rPr>
                <w:rFonts w:ascii="StobiSerif Regular" w:hAnsi="StobiSerif Regular" w:cs="Arial"/>
                <w:b/>
                <w:sz w:val="22"/>
                <w:szCs w:val="22"/>
                <w:lang w:val="mk-MK"/>
              </w:rPr>
              <w:t>литар</w:t>
            </w:r>
          </w:p>
        </w:tc>
        <w:tc>
          <w:tcPr>
            <w:tcW w:w="1850" w:type="dxa"/>
            <w:tcBorders>
              <w:top w:val="single" w:sz="4" w:space="0" w:color="auto"/>
              <w:left w:val="single" w:sz="4" w:space="0" w:color="auto"/>
              <w:bottom w:val="single" w:sz="4" w:space="0" w:color="auto"/>
              <w:right w:val="single" w:sz="4" w:space="0" w:color="auto"/>
            </w:tcBorders>
          </w:tcPr>
          <w:p w:rsidR="004747D4" w:rsidRPr="001D0D73" w:rsidRDefault="00A41199" w:rsidP="004747D4">
            <w:pPr>
              <w:jc w:val="center"/>
              <w:rPr>
                <w:rFonts w:ascii="StobiSerif Regular" w:hAnsi="StobiSerif Regular" w:cs="Arial"/>
                <w:b/>
                <w:sz w:val="22"/>
                <w:szCs w:val="22"/>
                <w:lang w:val="mk-MK"/>
              </w:rPr>
            </w:pPr>
            <w:r>
              <w:rPr>
                <w:rFonts w:ascii="StobiSerif Regular" w:hAnsi="StobiSerif Regular" w:cs="Arial"/>
                <w:b/>
                <w:sz w:val="22"/>
                <w:szCs w:val="22"/>
                <w:lang w:val="mk-MK"/>
              </w:rPr>
              <w:t>9.0</w:t>
            </w:r>
            <w:r w:rsidR="001177D7" w:rsidRPr="001D0D73">
              <w:rPr>
                <w:rFonts w:ascii="StobiSerif Regular" w:hAnsi="StobiSerif Regular" w:cs="Arial"/>
                <w:b/>
                <w:sz w:val="22"/>
                <w:szCs w:val="22"/>
                <w:lang w:val="mk-MK"/>
              </w:rPr>
              <w:t>00</w:t>
            </w:r>
          </w:p>
        </w:tc>
      </w:tr>
    </w:tbl>
    <w:p w:rsidR="00520B11" w:rsidRPr="001D0D73" w:rsidRDefault="00520B11" w:rsidP="00520B11">
      <w:pPr>
        <w:autoSpaceDE w:val="0"/>
        <w:autoSpaceDN w:val="0"/>
        <w:adjustRightInd w:val="0"/>
        <w:jc w:val="both"/>
        <w:rPr>
          <w:rFonts w:ascii="StobiSerif Regular" w:hAnsi="StobiSerif Regular" w:cs="ArialMT"/>
          <w:sz w:val="22"/>
          <w:szCs w:val="22"/>
          <w:lang w:val="mk-MK" w:eastAsia="en-US"/>
        </w:rPr>
      </w:pPr>
    </w:p>
    <w:p w:rsidR="00696F93" w:rsidRDefault="00696F93" w:rsidP="00696F93">
      <w:pPr>
        <w:autoSpaceDE w:val="0"/>
        <w:autoSpaceDN w:val="0"/>
        <w:adjustRightInd w:val="0"/>
        <w:jc w:val="both"/>
        <w:rPr>
          <w:rFonts w:ascii="StobiSerif Regular" w:eastAsia="Calibri" w:hAnsi="StobiSerif Regular" w:cs="ArialMT"/>
          <w:b/>
          <w:sz w:val="22"/>
          <w:szCs w:val="22"/>
          <w:lang w:val="mk-MK" w:eastAsia="en-US"/>
        </w:rPr>
      </w:pPr>
    </w:p>
    <w:p w:rsidR="00C344D6" w:rsidRDefault="00C344D6" w:rsidP="00696F93">
      <w:pPr>
        <w:autoSpaceDE w:val="0"/>
        <w:autoSpaceDN w:val="0"/>
        <w:adjustRightInd w:val="0"/>
        <w:jc w:val="both"/>
        <w:rPr>
          <w:rFonts w:ascii="StobiSerif Regular" w:eastAsia="Calibri" w:hAnsi="StobiSerif Regular" w:cs="ArialMT"/>
          <w:b/>
          <w:sz w:val="22"/>
          <w:szCs w:val="22"/>
          <w:lang w:val="mk-MK" w:eastAsia="en-US"/>
        </w:rPr>
      </w:pPr>
    </w:p>
    <w:p w:rsidR="00C344D6" w:rsidRDefault="00C344D6" w:rsidP="00696F93">
      <w:pPr>
        <w:autoSpaceDE w:val="0"/>
        <w:autoSpaceDN w:val="0"/>
        <w:adjustRightInd w:val="0"/>
        <w:jc w:val="both"/>
        <w:rPr>
          <w:rFonts w:ascii="StobiSerif Regular" w:eastAsia="Calibri" w:hAnsi="StobiSerif Regular" w:cs="ArialMT"/>
          <w:b/>
          <w:sz w:val="22"/>
          <w:szCs w:val="22"/>
          <w:lang w:val="mk-MK" w:eastAsia="en-US"/>
        </w:rPr>
      </w:pPr>
    </w:p>
    <w:p w:rsidR="00C344D6" w:rsidRDefault="00C344D6" w:rsidP="00696F93">
      <w:pPr>
        <w:autoSpaceDE w:val="0"/>
        <w:autoSpaceDN w:val="0"/>
        <w:adjustRightInd w:val="0"/>
        <w:jc w:val="both"/>
        <w:rPr>
          <w:rFonts w:ascii="StobiSerif Regular" w:eastAsia="Calibri" w:hAnsi="StobiSerif Regular" w:cs="ArialMT"/>
          <w:b/>
          <w:sz w:val="22"/>
          <w:szCs w:val="22"/>
          <w:lang w:val="mk-MK" w:eastAsia="en-US"/>
        </w:rPr>
      </w:pPr>
    </w:p>
    <w:p w:rsidR="00C344D6" w:rsidRDefault="00C344D6" w:rsidP="00696F93">
      <w:pPr>
        <w:autoSpaceDE w:val="0"/>
        <w:autoSpaceDN w:val="0"/>
        <w:adjustRightInd w:val="0"/>
        <w:jc w:val="both"/>
        <w:rPr>
          <w:rFonts w:ascii="StobiSerif Regular" w:eastAsia="Calibri" w:hAnsi="StobiSerif Regular" w:cs="ArialMT"/>
          <w:b/>
          <w:sz w:val="22"/>
          <w:szCs w:val="22"/>
          <w:lang w:val="mk-MK" w:eastAsia="en-US"/>
        </w:rPr>
      </w:pPr>
    </w:p>
    <w:p w:rsidR="00C344D6" w:rsidRPr="001D0D73" w:rsidRDefault="00C344D6" w:rsidP="00696F93">
      <w:pPr>
        <w:autoSpaceDE w:val="0"/>
        <w:autoSpaceDN w:val="0"/>
        <w:adjustRightInd w:val="0"/>
        <w:jc w:val="both"/>
        <w:rPr>
          <w:rFonts w:ascii="StobiSerif Regular" w:hAnsi="StobiSerif Regular" w:cs="Arial"/>
          <w:sz w:val="22"/>
          <w:szCs w:val="22"/>
        </w:rPr>
      </w:pPr>
    </w:p>
    <w:p w:rsidR="00696F93" w:rsidRPr="001D0D73" w:rsidRDefault="00696F93" w:rsidP="00696F93">
      <w:pPr>
        <w:tabs>
          <w:tab w:val="left" w:pos="1760"/>
        </w:tabs>
        <w:jc w:val="both"/>
        <w:rPr>
          <w:rFonts w:ascii="StobiSerif Regular" w:hAnsi="StobiSerif Regular" w:cs="Arial"/>
          <w:b/>
          <w:sz w:val="22"/>
          <w:szCs w:val="22"/>
          <w:lang w:val="mk-MK"/>
        </w:rPr>
      </w:pPr>
    </w:p>
    <w:p w:rsidR="004747D4" w:rsidRPr="001D0D73" w:rsidRDefault="004747D4" w:rsidP="00696F93">
      <w:pPr>
        <w:tabs>
          <w:tab w:val="left" w:pos="1760"/>
        </w:tabs>
        <w:jc w:val="both"/>
        <w:rPr>
          <w:rFonts w:ascii="StobiSerif Regular" w:hAnsi="StobiSerif Regular" w:cs="Arial"/>
          <w:b/>
          <w:sz w:val="22"/>
          <w:szCs w:val="22"/>
          <w:lang w:val="mk-MK"/>
        </w:rPr>
      </w:pPr>
    </w:p>
    <w:p w:rsidR="004747D4" w:rsidRPr="001D0D73" w:rsidRDefault="004747D4" w:rsidP="00696F93">
      <w:pPr>
        <w:tabs>
          <w:tab w:val="left" w:pos="1760"/>
        </w:tabs>
        <w:jc w:val="both"/>
        <w:rPr>
          <w:rFonts w:ascii="StobiSerif Regular" w:hAnsi="StobiSerif Regular" w:cs="Arial"/>
          <w:b/>
          <w:sz w:val="22"/>
          <w:szCs w:val="22"/>
          <w:lang w:val="mk-MK"/>
        </w:rPr>
      </w:pPr>
    </w:p>
    <w:p w:rsidR="004747D4" w:rsidRPr="001D0D73" w:rsidRDefault="004747D4"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lang w:val="mk-MK"/>
        </w:rPr>
      </w:pPr>
    </w:p>
    <w:p w:rsidR="00680C60" w:rsidRPr="001D0D73" w:rsidRDefault="00680C60" w:rsidP="00700881">
      <w:pPr>
        <w:tabs>
          <w:tab w:val="left" w:pos="1760"/>
        </w:tabs>
        <w:jc w:val="both"/>
        <w:rPr>
          <w:rFonts w:ascii="StobiSerif Regular" w:hAnsi="StobiSerif Regular" w:cs="Arial"/>
          <w:b/>
          <w:sz w:val="22"/>
          <w:szCs w:val="22"/>
          <w:lang w:val="mk-MK"/>
        </w:rPr>
      </w:pPr>
    </w:p>
    <w:p w:rsidR="00AD5542" w:rsidRPr="001D0D73" w:rsidRDefault="00AD5542" w:rsidP="00700881">
      <w:pPr>
        <w:tabs>
          <w:tab w:val="left" w:pos="1760"/>
        </w:tabs>
        <w:jc w:val="both"/>
        <w:rPr>
          <w:rFonts w:ascii="StobiSerif Regular" w:hAnsi="StobiSerif Regular" w:cs="Arial"/>
          <w:b/>
          <w:sz w:val="22"/>
          <w:szCs w:val="22"/>
          <w:lang w:val="en-US"/>
        </w:rPr>
      </w:pPr>
    </w:p>
    <w:p w:rsidR="00696F93" w:rsidRPr="001D0D73" w:rsidRDefault="00696F93" w:rsidP="00700881">
      <w:pPr>
        <w:tabs>
          <w:tab w:val="left" w:pos="1760"/>
        </w:tabs>
        <w:jc w:val="both"/>
        <w:rPr>
          <w:rFonts w:ascii="StobiSerif Regular" w:hAnsi="StobiSerif Regular" w:cs="Arial"/>
          <w:b/>
          <w:sz w:val="22"/>
          <w:szCs w:val="22"/>
          <w:lang w:val="mk-MK"/>
        </w:rPr>
      </w:pPr>
      <w:r w:rsidRPr="001D0D73">
        <w:rPr>
          <w:rFonts w:ascii="StobiSerif Regular" w:hAnsi="StobiSerif Regular" w:cs="Arial"/>
          <w:b/>
          <w:sz w:val="22"/>
          <w:szCs w:val="22"/>
          <w:lang w:val="mk-MK"/>
        </w:rPr>
        <w:t>Прилог 1 – Образец на понуда</w:t>
      </w:r>
    </w:p>
    <w:p w:rsidR="00696F93" w:rsidRPr="001D0D73" w:rsidRDefault="00696F93" w:rsidP="00696F93">
      <w:p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Врз основа на </w:t>
      </w:r>
      <w:r w:rsidRPr="001D0D73">
        <w:rPr>
          <w:rFonts w:ascii="StobiSerif Regular" w:hAnsi="StobiSerif Regular" w:cs="Arial"/>
          <w:sz w:val="22"/>
          <w:szCs w:val="22"/>
          <w:u w:val="single"/>
          <w:lang w:val="mk-MK"/>
        </w:rPr>
        <w:t xml:space="preserve">огласот број </w:t>
      </w:r>
      <w:r w:rsidR="00732632" w:rsidRPr="001D0D73">
        <w:rPr>
          <w:rFonts w:ascii="StobiSerif Regular" w:hAnsi="StobiSerif Regular" w:cs="Arial"/>
          <w:sz w:val="22"/>
          <w:szCs w:val="22"/>
          <w:u w:val="single"/>
          <w:lang w:val="mk-MK"/>
        </w:rPr>
        <w:t>0</w:t>
      </w:r>
      <w:r w:rsidR="00E9747B">
        <w:rPr>
          <w:rFonts w:ascii="StobiSerif Regular" w:hAnsi="StobiSerif Regular" w:cs="Arial"/>
          <w:sz w:val="22"/>
          <w:szCs w:val="22"/>
          <w:u w:val="single"/>
          <w:lang w:val="en-US"/>
        </w:rPr>
        <w:t>2</w:t>
      </w:r>
      <w:r w:rsidRPr="001D0D73">
        <w:rPr>
          <w:rFonts w:ascii="StobiSerif Regular" w:hAnsi="StobiSerif Regular" w:cs="Arial"/>
          <w:sz w:val="22"/>
          <w:szCs w:val="22"/>
          <w:u w:val="single"/>
          <w:lang w:val="en-US"/>
        </w:rPr>
        <w:t>/201</w:t>
      </w:r>
      <w:r w:rsidR="00A41199">
        <w:rPr>
          <w:rFonts w:ascii="StobiSerif Regular" w:hAnsi="StobiSerif Regular" w:cs="Arial"/>
          <w:sz w:val="22"/>
          <w:szCs w:val="22"/>
          <w:u w:val="single"/>
          <w:lang w:val="mk-MK"/>
        </w:rPr>
        <w:t>6</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објавен од страна на</w:t>
      </w:r>
      <w:r w:rsidRPr="001D0D73">
        <w:rPr>
          <w:rFonts w:ascii="StobiSerif Regular" w:hAnsi="StobiSerif Regular" w:cs="Arial"/>
          <w:sz w:val="22"/>
          <w:szCs w:val="22"/>
          <w:lang w:val="en-US"/>
        </w:rPr>
        <w:t xml:space="preserve"> </w:t>
      </w:r>
      <w:r w:rsidR="001177D7" w:rsidRPr="001D0D73">
        <w:rPr>
          <w:rFonts w:ascii="StobiSerif Regular" w:hAnsi="StobiSerif Regular" w:cs="Arial"/>
          <w:sz w:val="22"/>
          <w:szCs w:val="22"/>
          <w:lang w:val="mk-MK"/>
        </w:rPr>
        <w:t>Секретаријатот за европски прашања</w:t>
      </w:r>
      <w:r w:rsidRPr="001D0D73">
        <w:rPr>
          <w:rFonts w:ascii="StobiSerif Regular" w:hAnsi="StobiSerif Regular" w:cs="Arial"/>
          <w:sz w:val="22"/>
          <w:szCs w:val="22"/>
          <w:lang w:val="mk-MK"/>
        </w:rPr>
        <w:t>, за доделување на договор за јавна набавка за предметот на набавка -</w:t>
      </w:r>
      <w:r w:rsidRPr="001D0D73">
        <w:rPr>
          <w:rFonts w:ascii="StobiSerif Regular" w:hAnsi="StobiSerif Regular" w:cs="Arial"/>
          <w:sz w:val="22"/>
          <w:szCs w:val="22"/>
          <w:u w:val="single"/>
          <w:lang w:val="mk-MK"/>
        </w:rPr>
        <w:t xml:space="preserve"> стока:</w:t>
      </w:r>
      <w:r w:rsidR="004D4ADC" w:rsidRPr="001D0D73">
        <w:rPr>
          <w:rFonts w:ascii="StobiSerif Regular" w:hAnsi="StobiSerif Regular" w:cs="Arial"/>
          <w:sz w:val="22"/>
          <w:szCs w:val="22"/>
          <w:u w:val="single"/>
          <w:lang w:val="mk-MK"/>
        </w:rPr>
        <w:t xml:space="preserve"> </w:t>
      </w:r>
      <w:r w:rsidR="00700881" w:rsidRPr="001D0D73">
        <w:rPr>
          <w:rFonts w:ascii="StobiSerif Regular" w:hAnsi="StobiSerif Regular" w:cs="Arial"/>
          <w:sz w:val="22"/>
          <w:szCs w:val="22"/>
          <w:u w:val="single"/>
          <w:lang w:val="mk-MK"/>
        </w:rPr>
        <w:t>набавка на</w:t>
      </w:r>
      <w:r w:rsidRPr="001D0D73">
        <w:rPr>
          <w:rFonts w:ascii="StobiSerif Regular" w:hAnsi="StobiSerif Regular" w:cs="Arial"/>
          <w:sz w:val="22"/>
          <w:szCs w:val="22"/>
          <w:u w:val="single"/>
          <w:lang w:val="mk-MK"/>
        </w:rPr>
        <w:t xml:space="preserve"> </w:t>
      </w:r>
      <w:r w:rsidR="00700881" w:rsidRPr="001D0D73">
        <w:rPr>
          <w:rFonts w:ascii="StobiSerif Regular" w:hAnsi="StobiSerif Regular" w:cs="Arial"/>
          <w:color w:val="000000"/>
          <w:sz w:val="22"/>
          <w:szCs w:val="22"/>
          <w:u w:val="single"/>
          <w:lang w:val="mk-MK"/>
        </w:rPr>
        <w:t>г</w:t>
      </w:r>
      <w:r w:rsidRPr="001D0D73">
        <w:rPr>
          <w:rFonts w:ascii="StobiSerif Regular" w:hAnsi="StobiSerif Regular" w:cs="Arial"/>
          <w:color w:val="000000"/>
          <w:sz w:val="22"/>
          <w:szCs w:val="22"/>
          <w:u w:val="single"/>
          <w:lang w:val="mk-MK"/>
        </w:rPr>
        <w:t xml:space="preserve">орива за службените </w:t>
      </w:r>
      <w:r w:rsidR="001177D7" w:rsidRPr="001D0D73">
        <w:rPr>
          <w:rFonts w:ascii="StobiSerif Regular" w:hAnsi="StobiSerif Regular" w:cs="Arial"/>
          <w:color w:val="000000"/>
          <w:sz w:val="22"/>
          <w:szCs w:val="22"/>
          <w:u w:val="single"/>
          <w:lang w:val="mk-MK"/>
        </w:rPr>
        <w:t xml:space="preserve">патнички </w:t>
      </w:r>
      <w:r w:rsidRPr="001D0D73">
        <w:rPr>
          <w:rFonts w:ascii="StobiSerif Regular" w:hAnsi="StobiSerif Regular" w:cs="Arial"/>
          <w:color w:val="000000"/>
          <w:sz w:val="22"/>
          <w:szCs w:val="22"/>
          <w:u w:val="single"/>
          <w:lang w:val="mk-MK"/>
        </w:rPr>
        <w:t>моторни возила</w:t>
      </w:r>
      <w:r w:rsidR="00700881" w:rsidRPr="001D0D73">
        <w:rPr>
          <w:rFonts w:ascii="StobiSerif Regular" w:hAnsi="StobiSerif Regular" w:cs="Arial"/>
          <w:color w:val="000000"/>
          <w:sz w:val="22"/>
          <w:szCs w:val="22"/>
          <w:u w:val="single"/>
          <w:lang w:val="mk-MK"/>
        </w:rPr>
        <w:t xml:space="preserve"> </w:t>
      </w:r>
      <w:r w:rsidRPr="001D0D73">
        <w:rPr>
          <w:rFonts w:ascii="StobiSerif Regular" w:hAnsi="StobiSerif Regular" w:cs="Arial"/>
          <w:sz w:val="22"/>
          <w:szCs w:val="22"/>
          <w:lang w:val="mk-MK"/>
        </w:rPr>
        <w:t xml:space="preserve">со спроведување на постапка со барање за прибирање на понуди, со електронска аукција преку Електронскиот систем за јавни набавки </w:t>
      </w:r>
      <w:r w:rsidRPr="001D0D73">
        <w:rPr>
          <w:rFonts w:ascii="StobiSerif Regular" w:hAnsi="StobiSerif Regular" w:cs="Arial"/>
          <w:sz w:val="22"/>
          <w:szCs w:val="22"/>
          <w:lang w:val="ru-RU"/>
        </w:rPr>
        <w:t>(</w:t>
      </w:r>
      <w:r w:rsidR="00542373">
        <w:fldChar w:fldCharType="begin"/>
      </w:r>
      <w:r w:rsidR="00111FF6">
        <w:instrText>HYPERLINK "https://www.e-nabavki.gov.mk"</w:instrText>
      </w:r>
      <w:r w:rsidR="00542373">
        <w:fldChar w:fldCharType="separate"/>
      </w:r>
      <w:r w:rsidRPr="001D0D73">
        <w:rPr>
          <w:rStyle w:val="Hyperlink"/>
          <w:rFonts w:ascii="StobiSerif Regular" w:hAnsi="StobiSerif Regular" w:cs="Arial"/>
          <w:sz w:val="22"/>
          <w:szCs w:val="22"/>
        </w:rPr>
        <w:t>https</w:t>
      </w:r>
      <w:r w:rsidRPr="001D0D73">
        <w:rPr>
          <w:rStyle w:val="Hyperlink"/>
          <w:rFonts w:ascii="StobiSerif Regular" w:hAnsi="StobiSerif Regular" w:cs="Arial"/>
          <w:sz w:val="22"/>
          <w:szCs w:val="22"/>
          <w:lang w:val="ru-RU"/>
        </w:rPr>
        <w:t>://</w:t>
      </w:r>
      <w:r w:rsidRPr="001D0D73">
        <w:rPr>
          <w:rStyle w:val="Hyperlink"/>
          <w:rFonts w:ascii="StobiSerif Regular" w:hAnsi="StobiSerif Regular" w:cs="Arial"/>
          <w:sz w:val="22"/>
          <w:szCs w:val="22"/>
        </w:rPr>
        <w:t>www</w:t>
      </w:r>
      <w:r w:rsidRPr="001D0D73">
        <w:rPr>
          <w:rStyle w:val="Hyperlink"/>
          <w:rFonts w:ascii="StobiSerif Regular" w:hAnsi="StobiSerif Regular" w:cs="Arial"/>
          <w:sz w:val="22"/>
          <w:szCs w:val="22"/>
          <w:lang w:val="ru-RU"/>
        </w:rPr>
        <w:t>.</w:t>
      </w:r>
      <w:r w:rsidRPr="001D0D73">
        <w:rPr>
          <w:rStyle w:val="Hyperlink"/>
          <w:rFonts w:ascii="StobiSerif Regular" w:hAnsi="StobiSerif Regular" w:cs="Arial"/>
          <w:sz w:val="22"/>
          <w:szCs w:val="22"/>
        </w:rPr>
        <w:t>e</w:t>
      </w:r>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nabavki</w:t>
      </w:r>
      <w:proofErr w:type="spellEnd"/>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gov</w:t>
      </w:r>
      <w:proofErr w:type="spellEnd"/>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mk</w:t>
      </w:r>
      <w:proofErr w:type="spellEnd"/>
      <w:r w:rsidR="00542373">
        <w:fldChar w:fldCharType="end"/>
      </w:r>
      <w:r w:rsidRPr="001D0D73">
        <w:rPr>
          <w:rFonts w:ascii="StobiSerif Regular" w:hAnsi="StobiSerif Regular" w:cs="Arial"/>
          <w:sz w:val="22"/>
          <w:szCs w:val="22"/>
          <w:lang w:val="ru-RU"/>
        </w:rPr>
        <w:t>)</w:t>
      </w:r>
      <w:r w:rsidRPr="001D0D73">
        <w:rPr>
          <w:rFonts w:ascii="StobiSerif Regular" w:hAnsi="StobiSerif Regular" w:cs="Arial"/>
          <w:sz w:val="22"/>
          <w:szCs w:val="22"/>
          <w:lang w:val="mk-MK"/>
        </w:rPr>
        <w:t>, и на тендерската документација, ја поднесуваме следнава:</w:t>
      </w:r>
    </w:p>
    <w:p w:rsidR="00696F93" w:rsidRPr="001D0D73" w:rsidRDefault="00696F93" w:rsidP="00700881">
      <w:pPr>
        <w:tabs>
          <w:tab w:val="left" w:pos="1760"/>
        </w:tabs>
        <w:rPr>
          <w:rFonts w:ascii="StobiSerif Regular" w:hAnsi="StobiSerif Regular" w:cs="Arial"/>
          <w:sz w:val="22"/>
          <w:szCs w:val="22"/>
          <w:lang w:val="mk-MK"/>
        </w:rPr>
      </w:pPr>
    </w:p>
    <w:p w:rsidR="00696F93" w:rsidRPr="001D0D73" w:rsidRDefault="00696F93" w:rsidP="00700881">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П О Н У Д А</w:t>
      </w:r>
    </w:p>
    <w:p w:rsidR="00700881" w:rsidRPr="001D0D73" w:rsidRDefault="00700881" w:rsidP="00700881">
      <w:pPr>
        <w:tabs>
          <w:tab w:val="left" w:pos="1760"/>
        </w:tabs>
        <w:jc w:val="center"/>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 xml:space="preserve">Дел </w:t>
      </w:r>
      <w:r w:rsidRPr="001D0D73">
        <w:rPr>
          <w:rFonts w:ascii="StobiSerif Regular" w:hAnsi="StobiSerif Regular" w:cs="Arial"/>
          <w:b/>
          <w:sz w:val="22"/>
          <w:szCs w:val="22"/>
          <w:u w:val="single"/>
          <w:lang w:val="en-US"/>
        </w:rPr>
        <w:t>I</w:t>
      </w:r>
      <w:r w:rsidRPr="001D0D73">
        <w:rPr>
          <w:rFonts w:ascii="StobiSerif Regular" w:hAnsi="StobiSerif Regular" w:cs="Arial"/>
          <w:b/>
          <w:sz w:val="22"/>
          <w:szCs w:val="22"/>
          <w:u w:val="single"/>
          <w:lang w:val="mk-MK"/>
        </w:rPr>
        <w:t xml:space="preserve"> – Информации за понудувачот</w:t>
      </w:r>
    </w:p>
    <w:p w:rsidR="00696F93" w:rsidRPr="001D0D73" w:rsidRDefault="00696F93" w:rsidP="00696F93">
      <w:pPr>
        <w:tabs>
          <w:tab w:val="left" w:pos="1760"/>
        </w:tabs>
        <w:jc w:val="both"/>
        <w:rPr>
          <w:rFonts w:ascii="StobiSerif Regular" w:hAnsi="StobiSerif Regular" w:cs="Arial"/>
          <w:b/>
          <w:sz w:val="22"/>
          <w:szCs w:val="22"/>
          <w:u w:val="single"/>
          <w:lang w:val="mk-MK"/>
        </w:rPr>
      </w:pPr>
    </w:p>
    <w:tbl>
      <w:tblPr>
        <w:tblW w:w="0" w:type="auto"/>
        <w:tblBorders>
          <w:insideH w:val="single" w:sz="4" w:space="0" w:color="auto"/>
          <w:insideV w:val="single" w:sz="4" w:space="0" w:color="auto"/>
        </w:tblBorders>
        <w:tblLook w:val="01E0"/>
      </w:tblPr>
      <w:tblGrid>
        <w:gridCol w:w="3060"/>
        <w:gridCol w:w="5462"/>
      </w:tblGrid>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lang w:val="mk-MK"/>
              </w:rPr>
              <w:t>I.1.Име на понудувачот</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lang w:val="mk-MK"/>
              </w:rPr>
            </w:pPr>
            <w:r w:rsidRPr="001D0D73">
              <w:rPr>
                <w:rFonts w:ascii="StobiSerif Regular" w:hAnsi="StobiSerif Regular"/>
                <w:b/>
                <w:sz w:val="22"/>
                <w:szCs w:val="22"/>
                <w:lang w:val="mk-MK"/>
              </w:rPr>
              <w:t>I.2. Контакт информации</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Адреса:</w:t>
            </w:r>
          </w:p>
        </w:tc>
        <w:tc>
          <w:tcPr>
            <w:tcW w:w="5462" w:type="dxa"/>
            <w:tcBorders>
              <w:top w:val="single" w:sz="4" w:space="0" w:color="auto"/>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Телефон:</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Факс</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Е-пошта</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Лице за контакт</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rPr>
              <w:t>I.</w:t>
            </w:r>
            <w:r w:rsidRPr="001D0D73">
              <w:rPr>
                <w:rFonts w:ascii="StobiSerif Regular" w:hAnsi="StobiSerif Regular"/>
                <w:b/>
                <w:sz w:val="22"/>
                <w:szCs w:val="22"/>
                <w:lang w:val="mk-MK"/>
              </w:rPr>
              <w:t>3. Одговорно лице</w:t>
            </w:r>
          </w:p>
        </w:tc>
        <w:tc>
          <w:tcPr>
            <w:tcW w:w="5462" w:type="dxa"/>
            <w:tcBorders>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rPr>
              <w:t>I.</w:t>
            </w:r>
            <w:r w:rsidRPr="001D0D73">
              <w:rPr>
                <w:rFonts w:ascii="StobiSerif Regular" w:hAnsi="StobiSerif Regular"/>
                <w:b/>
                <w:sz w:val="22"/>
                <w:szCs w:val="22"/>
                <w:lang w:val="mk-MK"/>
              </w:rPr>
              <w:t>4. Даночен број</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bl>
    <w:p w:rsidR="00EC7E61" w:rsidRPr="001D0D73" w:rsidRDefault="00EC7E61" w:rsidP="00696F93">
      <w:pPr>
        <w:tabs>
          <w:tab w:val="left" w:pos="1760"/>
        </w:tabs>
        <w:rPr>
          <w:rFonts w:ascii="StobiSerif Regular" w:hAnsi="StobiSerif Regular" w:cs="Arial"/>
          <w:b/>
          <w:sz w:val="22"/>
          <w:szCs w:val="22"/>
          <w:lang w:val="mk-MK"/>
        </w:rPr>
      </w:pPr>
    </w:p>
    <w:p w:rsidR="00700881" w:rsidRPr="001D0D73" w:rsidRDefault="00700881" w:rsidP="00696F93">
      <w:pPr>
        <w:tabs>
          <w:tab w:val="left" w:pos="1760"/>
        </w:tabs>
        <w:rPr>
          <w:rFonts w:ascii="StobiSerif Regular" w:hAnsi="StobiSerif Regular" w:cs="Arial"/>
          <w:b/>
          <w:sz w:val="22"/>
          <w:szCs w:val="22"/>
          <w:lang w:val="mk-MK"/>
        </w:rPr>
      </w:pPr>
    </w:p>
    <w:p w:rsidR="00696F93" w:rsidRPr="001D0D73" w:rsidRDefault="00696F93" w:rsidP="00696F93">
      <w:pPr>
        <w:tabs>
          <w:tab w:val="left" w:pos="1760"/>
        </w:tabs>
        <w:rPr>
          <w:rFonts w:ascii="StobiSerif Regular" w:hAnsi="StobiSerif Regular" w:cs="Arial"/>
          <w:b/>
          <w:sz w:val="22"/>
          <w:szCs w:val="22"/>
          <w:lang w:val="mk-MK"/>
        </w:rPr>
      </w:pPr>
      <w:r w:rsidRPr="001D0D73">
        <w:rPr>
          <w:rFonts w:ascii="StobiSerif Regular" w:hAnsi="StobiSerif Regular" w:cs="Arial"/>
          <w:b/>
          <w:sz w:val="22"/>
          <w:szCs w:val="22"/>
          <w:lang w:val="mk-MK"/>
        </w:rPr>
        <w:t xml:space="preserve">Дел </w:t>
      </w:r>
      <w:r w:rsidRPr="001D0D73">
        <w:rPr>
          <w:rFonts w:ascii="StobiSerif Regular" w:hAnsi="StobiSerif Regular" w:cs="Arial"/>
          <w:b/>
          <w:sz w:val="22"/>
          <w:szCs w:val="22"/>
        </w:rPr>
        <w:t>II</w:t>
      </w:r>
      <w:r w:rsidRPr="001D0D73">
        <w:rPr>
          <w:rFonts w:ascii="StobiSerif Regular" w:hAnsi="StobiSerif Regular" w:cs="Arial"/>
          <w:b/>
          <w:sz w:val="22"/>
          <w:szCs w:val="22"/>
          <w:lang w:val="mk-MK"/>
        </w:rPr>
        <w:t xml:space="preserve"> – Техничка понуда</w:t>
      </w:r>
    </w:p>
    <w:p w:rsidR="00EC7E61" w:rsidRPr="001D0D73" w:rsidRDefault="00696F93" w:rsidP="00EC7E61">
      <w:pPr>
        <w:jc w:val="both"/>
        <w:rPr>
          <w:rFonts w:ascii="StobiSerif Regular" w:hAnsi="StobiSerif Regular" w:cs="Arial"/>
          <w:sz w:val="22"/>
          <w:szCs w:val="22"/>
          <w:lang w:val="mk-MK"/>
        </w:rPr>
      </w:pPr>
      <w:r w:rsidRPr="001D0D73">
        <w:rPr>
          <w:rFonts w:ascii="StobiSerif Regular" w:hAnsi="StobiSerif Regular" w:cs="Arial"/>
          <w:sz w:val="22"/>
          <w:szCs w:val="22"/>
          <w:lang w:val="en-US"/>
        </w:rPr>
        <w:t>II</w:t>
      </w:r>
      <w:r w:rsidRPr="001D0D73">
        <w:rPr>
          <w:rFonts w:ascii="StobiSerif Regular" w:hAnsi="StobiSerif Regular" w:cs="Arial"/>
          <w:sz w:val="22"/>
          <w:szCs w:val="22"/>
          <w:lang w:val="mk-MK"/>
        </w:rPr>
        <w:t xml:space="preserve">.1.Согласни сме да ја понудиме следната стока: </w:t>
      </w:r>
      <w:r w:rsidRPr="001D0D73">
        <w:rPr>
          <w:rFonts w:ascii="StobiSerif Regular" w:hAnsi="StobiSerif Regular" w:cs="Arial"/>
          <w:color w:val="000000"/>
          <w:sz w:val="22"/>
          <w:szCs w:val="22"/>
          <w:lang w:val="mk-MK"/>
        </w:rPr>
        <w:t xml:space="preserve">Горива за службените </w:t>
      </w:r>
      <w:r w:rsidR="001177D7" w:rsidRPr="001D0D73">
        <w:rPr>
          <w:rFonts w:ascii="StobiSerif Regular" w:hAnsi="StobiSerif Regular" w:cs="Arial"/>
          <w:color w:val="000000"/>
          <w:sz w:val="22"/>
          <w:szCs w:val="22"/>
          <w:lang w:val="mk-MK"/>
        </w:rPr>
        <w:t xml:space="preserve">патнички </w:t>
      </w:r>
      <w:r w:rsidRPr="001D0D73">
        <w:rPr>
          <w:rFonts w:ascii="StobiSerif Regular" w:hAnsi="StobiSerif Regular" w:cs="Arial"/>
          <w:color w:val="000000"/>
          <w:sz w:val="22"/>
          <w:szCs w:val="22"/>
          <w:lang w:val="mk-MK"/>
        </w:rPr>
        <w:t>моторни возила на</w:t>
      </w:r>
      <w:r w:rsidR="00F42FEC" w:rsidRPr="001D0D73">
        <w:rPr>
          <w:rFonts w:ascii="StobiSerif Regular" w:hAnsi="StobiSerif Regular" w:cs="Arial"/>
          <w:color w:val="000000"/>
          <w:sz w:val="22"/>
          <w:szCs w:val="22"/>
          <w:lang w:val="mk-MK"/>
        </w:rPr>
        <w:t xml:space="preserve"> </w:t>
      </w:r>
      <w:r w:rsidR="001177D7" w:rsidRPr="001D0D73">
        <w:rPr>
          <w:rFonts w:ascii="StobiSerif Regular" w:hAnsi="StobiSerif Regular" w:cs="Arial"/>
          <w:color w:val="000000"/>
          <w:sz w:val="22"/>
          <w:szCs w:val="22"/>
          <w:lang w:val="mk-MK"/>
        </w:rPr>
        <w:t>Секретаријатот за европски прашања</w:t>
      </w:r>
      <w:r w:rsidRPr="001D0D73">
        <w:rPr>
          <w:rFonts w:ascii="StobiSerif Regular" w:hAnsi="StobiSerif Regular" w:cs="Arial"/>
          <w:b/>
          <w:color w:val="000000"/>
          <w:sz w:val="22"/>
          <w:szCs w:val="22"/>
          <w:lang w:val="mk-MK"/>
        </w:rPr>
        <w:t>,</w:t>
      </w:r>
      <w:r w:rsidRPr="001D0D73">
        <w:rPr>
          <w:rFonts w:ascii="StobiSerif Regular" w:hAnsi="StobiSerif Regular" w:cs="Arial"/>
          <w:sz w:val="22"/>
          <w:szCs w:val="22"/>
          <w:lang w:val="mk-MK"/>
        </w:rPr>
        <w:t xml:space="preserve"> во согласност со насоките содржани во Техничката спецификација содржана во рамките на оваа тендерска документација.</w:t>
      </w:r>
    </w:p>
    <w:p w:rsidR="001D0D73" w:rsidRPr="001D0D73" w:rsidRDefault="001D0D73" w:rsidP="00EC7E61">
      <w:pPr>
        <w:jc w:val="both"/>
        <w:rPr>
          <w:rFonts w:ascii="StobiSerif Regular" w:hAnsi="StobiSerif Regular" w:cs="Arial"/>
          <w:sz w:val="22"/>
          <w:szCs w:val="22"/>
          <w:lang w:val="mk-MK"/>
        </w:rPr>
      </w:pPr>
    </w:p>
    <w:p w:rsidR="001D0D73" w:rsidRPr="001D0D73" w:rsidRDefault="001D0D73" w:rsidP="00EC7E61">
      <w:pPr>
        <w:jc w:val="both"/>
        <w:rPr>
          <w:rFonts w:ascii="StobiSerif Regular" w:hAnsi="StobiSerif Regular" w:cs="Arial"/>
          <w:sz w:val="22"/>
          <w:szCs w:val="22"/>
          <w:lang w:val="mk-MK"/>
        </w:rPr>
      </w:pPr>
    </w:p>
    <w:p w:rsidR="001D0D73" w:rsidRPr="001D0D73" w:rsidRDefault="001D0D73" w:rsidP="00EC7E61">
      <w:pPr>
        <w:jc w:val="both"/>
        <w:rPr>
          <w:rFonts w:ascii="StobiSerif Regular" w:hAnsi="StobiSerif Regular" w:cs="Arial"/>
          <w:sz w:val="22"/>
          <w:szCs w:val="22"/>
          <w:lang w:val="mk-MK"/>
        </w:rPr>
      </w:pPr>
    </w:p>
    <w:p w:rsidR="001D0D73" w:rsidRPr="001D0D73" w:rsidRDefault="001D0D73" w:rsidP="00EC7E61">
      <w:pPr>
        <w:jc w:val="both"/>
        <w:rPr>
          <w:rFonts w:ascii="StobiSerif Regular" w:hAnsi="StobiSerif Regular" w:cs="Arial"/>
          <w:sz w:val="22"/>
          <w:szCs w:val="22"/>
          <w:lang w:val="mk-MK"/>
        </w:rPr>
      </w:pPr>
    </w:p>
    <w:p w:rsidR="004D4ADC" w:rsidRPr="001D0D73" w:rsidRDefault="004D4ADC" w:rsidP="00EC7E61">
      <w:pPr>
        <w:jc w:val="both"/>
        <w:rPr>
          <w:rFonts w:ascii="StobiSerif Regular" w:hAnsi="StobiSerif Regular" w:cs="Arial"/>
          <w:sz w:val="22"/>
          <w:szCs w:val="22"/>
          <w:lang w:val="mk-MK"/>
        </w:rPr>
      </w:pPr>
    </w:p>
    <w:p w:rsidR="00696F93" w:rsidRPr="001D0D73" w:rsidRDefault="00696F93" w:rsidP="00EC7E61">
      <w:pPr>
        <w:tabs>
          <w:tab w:val="left" w:pos="1760"/>
        </w:tabs>
        <w:rPr>
          <w:rFonts w:ascii="StobiSerif Regular" w:hAnsi="StobiSerif Regular" w:cs="Arial"/>
          <w:b/>
          <w:sz w:val="22"/>
          <w:szCs w:val="22"/>
          <w:u w:val="single"/>
          <w:lang w:val="mk-MK"/>
        </w:rPr>
      </w:pPr>
      <w:proofErr w:type="spellStart"/>
      <w:r w:rsidRPr="001D0D73">
        <w:rPr>
          <w:rFonts w:ascii="StobiSerif Regular" w:hAnsi="StobiSerif Regular" w:cs="Arial"/>
          <w:b/>
          <w:sz w:val="22"/>
          <w:szCs w:val="22"/>
          <w:u w:val="single"/>
        </w:rPr>
        <w:t>Дел</w:t>
      </w:r>
      <w:proofErr w:type="spellEnd"/>
      <w:r w:rsidRPr="001D0D73">
        <w:rPr>
          <w:rFonts w:ascii="StobiSerif Regular" w:hAnsi="StobiSerif Regular" w:cs="Arial"/>
          <w:b/>
          <w:sz w:val="22"/>
          <w:szCs w:val="22"/>
          <w:u w:val="single"/>
        </w:rPr>
        <w:t xml:space="preserve"> III – </w:t>
      </w:r>
      <w:proofErr w:type="spellStart"/>
      <w:r w:rsidRPr="001D0D73">
        <w:rPr>
          <w:rFonts w:ascii="StobiSerif Regular" w:hAnsi="StobiSerif Regular" w:cs="Arial"/>
          <w:b/>
          <w:sz w:val="22"/>
          <w:szCs w:val="22"/>
          <w:u w:val="single"/>
        </w:rPr>
        <w:t>Финансиска</w:t>
      </w:r>
      <w:proofErr w:type="spellEnd"/>
      <w:r w:rsidRPr="001D0D73">
        <w:rPr>
          <w:rFonts w:ascii="StobiSerif Regular" w:hAnsi="StobiSerif Regular" w:cs="Arial"/>
          <w:b/>
          <w:sz w:val="22"/>
          <w:szCs w:val="22"/>
          <w:u w:val="single"/>
        </w:rPr>
        <w:t xml:space="preserve"> </w:t>
      </w:r>
      <w:proofErr w:type="spellStart"/>
      <w:r w:rsidRPr="001D0D73">
        <w:rPr>
          <w:rFonts w:ascii="StobiSerif Regular" w:hAnsi="StobiSerif Regular" w:cs="Arial"/>
          <w:b/>
          <w:sz w:val="22"/>
          <w:szCs w:val="22"/>
          <w:u w:val="single"/>
        </w:rPr>
        <w:t>понуда</w:t>
      </w:r>
      <w:proofErr w:type="spellEnd"/>
    </w:p>
    <w:p w:rsidR="00696F93" w:rsidRPr="001D0D73" w:rsidRDefault="00696F93" w:rsidP="00F42FEC">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rPr>
        <w:t xml:space="preserve">III. </w:t>
      </w:r>
      <w:r w:rsidRPr="001D0D73">
        <w:rPr>
          <w:rFonts w:ascii="StobiSerif Regular" w:hAnsi="StobiSerif Regular" w:cs="Arial"/>
          <w:sz w:val="22"/>
          <w:szCs w:val="22"/>
          <w:lang w:val="mk-MK"/>
        </w:rPr>
        <w:t>1</w:t>
      </w:r>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Детален</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приказ</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нашата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понуда</w:t>
      </w:r>
      <w:proofErr w:type="spellEnd"/>
      <w:r w:rsidRPr="001D0D73">
        <w:rPr>
          <w:rFonts w:ascii="StobiSerif Regular" w:hAnsi="StobiSerif Regular" w:cs="Arial"/>
          <w:sz w:val="22"/>
          <w:szCs w:val="22"/>
        </w:rPr>
        <w:t xml:space="preserve"> е </w:t>
      </w:r>
      <w:proofErr w:type="spellStart"/>
      <w:r w:rsidRPr="001D0D73">
        <w:rPr>
          <w:rFonts w:ascii="StobiSerif Regular" w:hAnsi="StobiSerif Regular" w:cs="Arial"/>
          <w:sz w:val="22"/>
          <w:szCs w:val="22"/>
        </w:rPr>
        <w:t>даден</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во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следнава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листа</w:t>
      </w:r>
      <w:proofErr w:type="spellEnd"/>
      <w:r w:rsidRPr="001D0D73">
        <w:rPr>
          <w:rFonts w:ascii="StobiSerif Regular" w:hAnsi="StobiSerif Regular" w:cs="Arial"/>
          <w:sz w:val="22"/>
          <w:szCs w:val="22"/>
        </w:rPr>
        <w:t>:</w:t>
      </w:r>
    </w:p>
    <w:p w:rsidR="00E556FE" w:rsidRPr="001D0D73" w:rsidRDefault="00E556FE" w:rsidP="00F42FEC">
      <w:pPr>
        <w:tabs>
          <w:tab w:val="left" w:pos="1760"/>
        </w:tabs>
        <w:jc w:val="both"/>
        <w:rPr>
          <w:rFonts w:ascii="StobiSerif Regular" w:hAnsi="StobiSerif Regular" w:cs="Arial"/>
          <w:sz w:val="22"/>
          <w:szCs w:val="22"/>
          <w:lang w:val="mk-MK"/>
        </w:rPr>
      </w:pPr>
    </w:p>
    <w:tbl>
      <w:tblPr>
        <w:tblW w:w="10526"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1980"/>
        <w:gridCol w:w="1080"/>
        <w:gridCol w:w="1440"/>
        <w:gridCol w:w="1530"/>
        <w:gridCol w:w="1350"/>
        <w:gridCol w:w="973"/>
        <w:gridCol w:w="1350"/>
      </w:tblGrid>
      <w:tr w:rsidR="00E556FE" w:rsidRPr="001D0D73" w:rsidTr="00E556FE">
        <w:trPr>
          <w:trHeight w:val="375"/>
        </w:trPr>
        <w:tc>
          <w:tcPr>
            <w:tcW w:w="823" w:type="dxa"/>
          </w:tcPr>
          <w:p w:rsidR="00E556FE" w:rsidRPr="001D0D73" w:rsidRDefault="00E556FE" w:rsidP="00E556FE">
            <w:pPr>
              <w:tabs>
                <w:tab w:val="left" w:pos="1760"/>
              </w:tabs>
              <w:ind w:left="13"/>
              <w:jc w:val="center"/>
              <w:rPr>
                <w:rFonts w:ascii="StobiSerif Regular" w:hAnsi="StobiSerif Regular" w:cs="Arial"/>
                <w:sz w:val="22"/>
                <w:szCs w:val="22"/>
                <w:lang w:val="mk-MK"/>
              </w:rPr>
            </w:pPr>
          </w:p>
        </w:tc>
        <w:tc>
          <w:tcPr>
            <w:tcW w:w="1980" w:type="dxa"/>
          </w:tcPr>
          <w:p w:rsidR="00E556FE" w:rsidRPr="001D0D73" w:rsidRDefault="00E556FE" w:rsidP="00E556FE">
            <w:pPr>
              <w:tabs>
                <w:tab w:val="left" w:pos="1760"/>
              </w:tabs>
              <w:ind w:left="13"/>
              <w:jc w:val="center"/>
              <w:rPr>
                <w:rFonts w:ascii="StobiSerif Regular" w:hAnsi="StobiSerif Regular" w:cs="Arial"/>
                <w:sz w:val="22"/>
                <w:szCs w:val="22"/>
                <w:lang w:val="mk-MK"/>
              </w:rPr>
            </w:pPr>
            <w:r w:rsidRPr="001D0D73">
              <w:rPr>
                <w:rFonts w:ascii="StobiSerif Regular" w:hAnsi="StobiSerif Regular" w:cs="Arial"/>
                <w:sz w:val="22"/>
                <w:szCs w:val="22"/>
                <w:lang w:val="mk-MK"/>
              </w:rPr>
              <w:t>1</w:t>
            </w:r>
          </w:p>
        </w:tc>
        <w:tc>
          <w:tcPr>
            <w:tcW w:w="1080" w:type="dxa"/>
          </w:tcPr>
          <w:p w:rsidR="00E556FE" w:rsidRPr="001D0D73" w:rsidRDefault="00E556FE" w:rsidP="00E556FE">
            <w:pPr>
              <w:tabs>
                <w:tab w:val="left" w:pos="1760"/>
              </w:tabs>
              <w:ind w:left="13"/>
              <w:jc w:val="center"/>
              <w:rPr>
                <w:rFonts w:ascii="StobiSerif Regular" w:hAnsi="StobiSerif Regular" w:cs="Arial"/>
                <w:sz w:val="22"/>
                <w:szCs w:val="22"/>
                <w:lang w:val="mk-MK"/>
              </w:rPr>
            </w:pPr>
            <w:r w:rsidRPr="001D0D73">
              <w:rPr>
                <w:rFonts w:ascii="StobiSerif Regular" w:hAnsi="StobiSerif Regular" w:cs="Arial"/>
                <w:sz w:val="22"/>
                <w:szCs w:val="22"/>
                <w:lang w:val="mk-MK"/>
              </w:rPr>
              <w:t>2</w:t>
            </w:r>
          </w:p>
        </w:tc>
        <w:tc>
          <w:tcPr>
            <w:tcW w:w="1440" w:type="dxa"/>
          </w:tcPr>
          <w:p w:rsidR="00E556FE" w:rsidRPr="001D0D73" w:rsidRDefault="00E556FE" w:rsidP="00E556FE">
            <w:pPr>
              <w:tabs>
                <w:tab w:val="left" w:pos="1760"/>
              </w:tabs>
              <w:ind w:left="13"/>
              <w:jc w:val="center"/>
              <w:rPr>
                <w:rFonts w:ascii="StobiSerif Regular" w:hAnsi="StobiSerif Regular" w:cs="Arial"/>
                <w:sz w:val="22"/>
                <w:szCs w:val="22"/>
                <w:lang w:val="mk-MK"/>
              </w:rPr>
            </w:pPr>
            <w:r w:rsidRPr="001D0D73">
              <w:rPr>
                <w:rFonts w:ascii="StobiSerif Regular" w:hAnsi="StobiSerif Regular" w:cs="Arial"/>
                <w:sz w:val="22"/>
                <w:szCs w:val="22"/>
                <w:lang w:val="mk-MK"/>
              </w:rPr>
              <w:t>3</w:t>
            </w:r>
          </w:p>
        </w:tc>
        <w:tc>
          <w:tcPr>
            <w:tcW w:w="1530" w:type="dxa"/>
          </w:tcPr>
          <w:p w:rsidR="00E556FE" w:rsidRPr="001D0D73" w:rsidRDefault="00E556FE" w:rsidP="00E556FE">
            <w:pPr>
              <w:tabs>
                <w:tab w:val="left" w:pos="1760"/>
              </w:tabs>
              <w:ind w:left="13"/>
              <w:jc w:val="center"/>
              <w:rPr>
                <w:rFonts w:ascii="StobiSerif Regular" w:hAnsi="StobiSerif Regular" w:cs="Arial"/>
                <w:sz w:val="22"/>
                <w:szCs w:val="22"/>
                <w:lang w:val="mk-MK"/>
              </w:rPr>
            </w:pPr>
            <w:r w:rsidRPr="001D0D73">
              <w:rPr>
                <w:rFonts w:ascii="StobiSerif Regular" w:hAnsi="StobiSerif Regular" w:cs="Arial"/>
                <w:sz w:val="22"/>
                <w:szCs w:val="22"/>
                <w:lang w:val="mk-MK"/>
              </w:rPr>
              <w:t>4</w:t>
            </w:r>
          </w:p>
        </w:tc>
        <w:tc>
          <w:tcPr>
            <w:tcW w:w="1350" w:type="dxa"/>
          </w:tcPr>
          <w:p w:rsidR="00E556FE" w:rsidRPr="001D0D73" w:rsidRDefault="00E556FE" w:rsidP="00E556FE">
            <w:pPr>
              <w:tabs>
                <w:tab w:val="left" w:pos="1760"/>
              </w:tabs>
              <w:ind w:left="13"/>
              <w:jc w:val="center"/>
              <w:rPr>
                <w:rFonts w:ascii="StobiSerif Regular" w:hAnsi="StobiSerif Regular" w:cs="Arial"/>
                <w:sz w:val="22"/>
                <w:szCs w:val="22"/>
                <w:lang w:val="mk-MK"/>
              </w:rPr>
            </w:pPr>
            <w:r w:rsidRPr="001D0D73">
              <w:rPr>
                <w:rFonts w:ascii="StobiSerif Regular" w:hAnsi="StobiSerif Regular" w:cs="Arial"/>
                <w:sz w:val="22"/>
                <w:szCs w:val="22"/>
                <w:lang w:val="mk-MK"/>
              </w:rPr>
              <w:t>5</w:t>
            </w:r>
          </w:p>
        </w:tc>
        <w:tc>
          <w:tcPr>
            <w:tcW w:w="973" w:type="dxa"/>
          </w:tcPr>
          <w:p w:rsidR="00E556FE" w:rsidRPr="001D0D73" w:rsidRDefault="00E556FE" w:rsidP="00E556FE">
            <w:pPr>
              <w:tabs>
                <w:tab w:val="left" w:pos="1760"/>
              </w:tabs>
              <w:ind w:left="13"/>
              <w:jc w:val="center"/>
              <w:rPr>
                <w:rFonts w:ascii="StobiSerif Regular" w:hAnsi="StobiSerif Regular" w:cs="Arial"/>
                <w:sz w:val="22"/>
                <w:szCs w:val="22"/>
                <w:lang w:val="mk-MK"/>
              </w:rPr>
            </w:pPr>
            <w:r w:rsidRPr="001D0D73">
              <w:rPr>
                <w:rFonts w:ascii="StobiSerif Regular" w:hAnsi="StobiSerif Regular" w:cs="Arial"/>
                <w:sz w:val="22"/>
                <w:szCs w:val="22"/>
                <w:lang w:val="mk-MK"/>
              </w:rPr>
              <w:t>6</w:t>
            </w:r>
          </w:p>
        </w:tc>
        <w:tc>
          <w:tcPr>
            <w:tcW w:w="1350" w:type="dxa"/>
          </w:tcPr>
          <w:p w:rsidR="00E556FE" w:rsidRPr="001D0D73" w:rsidRDefault="00E556FE" w:rsidP="00E556FE">
            <w:pPr>
              <w:tabs>
                <w:tab w:val="left" w:pos="1760"/>
              </w:tabs>
              <w:ind w:left="13"/>
              <w:jc w:val="center"/>
              <w:rPr>
                <w:rFonts w:ascii="StobiSerif Regular" w:hAnsi="StobiSerif Regular" w:cs="Arial"/>
                <w:sz w:val="22"/>
                <w:szCs w:val="22"/>
                <w:lang w:val="mk-MK"/>
              </w:rPr>
            </w:pPr>
            <w:r w:rsidRPr="001D0D73">
              <w:rPr>
                <w:rFonts w:ascii="StobiSerif Regular" w:hAnsi="StobiSerif Regular" w:cs="Arial"/>
                <w:sz w:val="22"/>
                <w:szCs w:val="22"/>
                <w:lang w:val="mk-MK"/>
              </w:rPr>
              <w:t>7</w:t>
            </w:r>
          </w:p>
        </w:tc>
      </w:tr>
      <w:tr w:rsidR="000C6D84" w:rsidRPr="001D0D73" w:rsidTr="00E55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823" w:type="dxa"/>
            <w:tcBorders>
              <w:top w:val="single" w:sz="4" w:space="0" w:color="auto"/>
              <w:left w:val="single" w:sz="4" w:space="0" w:color="auto"/>
              <w:bottom w:val="single" w:sz="4" w:space="0" w:color="auto"/>
              <w:right w:val="single" w:sz="4" w:space="0" w:color="auto"/>
            </w:tcBorders>
            <w:shd w:val="clear" w:color="auto" w:fill="auto"/>
            <w:vAlign w:val="bottom"/>
          </w:tcPr>
          <w:p w:rsidR="000C6D84" w:rsidRPr="001D0D73" w:rsidRDefault="000C6D84" w:rsidP="00CD088A">
            <w:pPr>
              <w:jc w:val="center"/>
              <w:rPr>
                <w:rFonts w:ascii="StobiSerif Regular" w:hAnsi="StobiSerif Regular" w:cs="Arial"/>
                <w:b/>
                <w:bCs/>
                <w:sz w:val="22"/>
                <w:szCs w:val="22"/>
              </w:rPr>
            </w:pPr>
            <w:proofErr w:type="spellStart"/>
            <w:r w:rsidRPr="001D0D73">
              <w:rPr>
                <w:rFonts w:ascii="StobiSerif Regular" w:hAnsi="StobiSerif Regular" w:cs="Arial"/>
                <w:b/>
                <w:bCs/>
                <w:sz w:val="22"/>
                <w:szCs w:val="22"/>
              </w:rPr>
              <w:t>ред.бр</w:t>
            </w:r>
            <w:proofErr w:type="spellEnd"/>
            <w:r w:rsidRPr="001D0D73">
              <w:rPr>
                <w:rFonts w:ascii="StobiSerif Regular" w:hAnsi="StobiSerif Regular" w:cs="Arial"/>
                <w:b/>
                <w:bCs/>
                <w:sz w:val="22"/>
                <w:szCs w:val="22"/>
              </w:rPr>
              <w:t>.</w:t>
            </w:r>
          </w:p>
        </w:tc>
        <w:tc>
          <w:tcPr>
            <w:tcW w:w="198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D088A">
            <w:pPr>
              <w:jc w:val="center"/>
              <w:rPr>
                <w:rFonts w:ascii="StobiSerif Regular" w:hAnsi="StobiSerif Regular" w:cs="Arial"/>
                <w:b/>
                <w:bCs/>
                <w:sz w:val="22"/>
                <w:szCs w:val="22"/>
                <w:lang w:val="mk-MK"/>
              </w:rPr>
            </w:pPr>
            <w:proofErr w:type="spellStart"/>
            <w:r w:rsidRPr="001D0D73">
              <w:rPr>
                <w:rFonts w:ascii="StobiSerif Regular" w:hAnsi="StobiSerif Regular" w:cs="Arial"/>
                <w:b/>
                <w:bCs/>
                <w:sz w:val="22"/>
                <w:szCs w:val="22"/>
              </w:rPr>
              <w:t>Опис</w:t>
            </w:r>
            <w:proofErr w:type="spellEnd"/>
            <w:r w:rsidRPr="001D0D73">
              <w:rPr>
                <w:rFonts w:ascii="StobiSerif Regular" w:hAnsi="StobiSerif Regular" w:cs="Arial"/>
                <w:b/>
                <w:bCs/>
                <w:sz w:val="22"/>
                <w:szCs w:val="22"/>
                <w:lang w:val="mk-MK"/>
              </w:rPr>
              <w:t xml:space="preserve"> </w:t>
            </w:r>
            <w:r w:rsidRPr="001D0D73">
              <w:rPr>
                <w:rFonts w:ascii="StobiSerif Regular" w:hAnsi="StobiSerif Regular" w:cs="Arial"/>
                <w:b/>
                <w:bCs/>
                <w:sz w:val="22"/>
                <w:szCs w:val="22"/>
              </w:rPr>
              <w:t>–</w:t>
            </w:r>
            <w:r w:rsidRPr="001D0D73">
              <w:rPr>
                <w:rFonts w:ascii="StobiSerif Regular" w:hAnsi="StobiSerif Regular" w:cs="Arial"/>
                <w:b/>
                <w:bCs/>
                <w:sz w:val="22"/>
                <w:szCs w:val="22"/>
                <w:lang w:val="mk-MK"/>
              </w:rPr>
              <w:t xml:space="preserve">  горива </w:t>
            </w:r>
          </w:p>
        </w:tc>
        <w:tc>
          <w:tcPr>
            <w:tcW w:w="108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D088A">
            <w:pPr>
              <w:jc w:val="center"/>
              <w:rPr>
                <w:rFonts w:ascii="StobiSerif Regular" w:hAnsi="StobiSerif Regular" w:cs="Arial"/>
                <w:b/>
                <w:bCs/>
                <w:sz w:val="22"/>
                <w:szCs w:val="22"/>
                <w:lang w:val="en-US"/>
              </w:rPr>
            </w:pPr>
            <w:r w:rsidRPr="001D0D73">
              <w:rPr>
                <w:rFonts w:ascii="StobiSerif Regular" w:hAnsi="StobiSerif Regular" w:cs="Arial"/>
                <w:b/>
                <w:bCs/>
                <w:sz w:val="22"/>
                <w:szCs w:val="22"/>
                <w:lang w:val="mk-MK"/>
              </w:rPr>
              <w:t xml:space="preserve">Единица мерка литри </w:t>
            </w:r>
          </w:p>
        </w:tc>
        <w:tc>
          <w:tcPr>
            <w:tcW w:w="144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D088A">
            <w:pPr>
              <w:jc w:val="center"/>
              <w:rPr>
                <w:rFonts w:ascii="StobiSerif Regular" w:hAnsi="StobiSerif Regular" w:cs="Arial"/>
                <w:b/>
                <w:bCs/>
                <w:sz w:val="22"/>
                <w:szCs w:val="22"/>
                <w:lang w:val="mk-MK"/>
              </w:rPr>
            </w:pPr>
            <w:r w:rsidRPr="001D0D73">
              <w:rPr>
                <w:rFonts w:ascii="StobiSerif Regular" w:hAnsi="StobiSerif Regular" w:cs="Arial"/>
                <w:b/>
                <w:bCs/>
                <w:sz w:val="22"/>
                <w:szCs w:val="22"/>
                <w:lang w:val="mk-MK"/>
              </w:rPr>
              <w:t xml:space="preserve">Количина </w:t>
            </w:r>
          </w:p>
        </w:tc>
        <w:tc>
          <w:tcPr>
            <w:tcW w:w="1530" w:type="dxa"/>
            <w:tcBorders>
              <w:top w:val="single" w:sz="4" w:space="0" w:color="auto"/>
              <w:left w:val="nil"/>
              <w:bottom w:val="single" w:sz="4" w:space="0" w:color="auto"/>
              <w:right w:val="single" w:sz="4" w:space="0" w:color="auto"/>
            </w:tcBorders>
            <w:shd w:val="clear" w:color="auto" w:fill="auto"/>
            <w:vAlign w:val="bottom"/>
          </w:tcPr>
          <w:p w:rsidR="00E556FE" w:rsidRPr="001D0D73" w:rsidRDefault="00E556FE" w:rsidP="00CD088A">
            <w:pPr>
              <w:jc w:val="center"/>
              <w:rPr>
                <w:rFonts w:ascii="StobiSerif Regular" w:hAnsi="StobiSerif Regular" w:cs="Arial"/>
                <w:b/>
                <w:bCs/>
                <w:sz w:val="22"/>
                <w:szCs w:val="22"/>
                <w:lang w:val="mk-MK"/>
              </w:rPr>
            </w:pPr>
            <w:r w:rsidRPr="001D0D73">
              <w:rPr>
                <w:rFonts w:ascii="StobiSerif Regular" w:hAnsi="StobiSerif Regular" w:cs="Arial"/>
                <w:b/>
                <w:bCs/>
                <w:sz w:val="22"/>
                <w:szCs w:val="22"/>
                <w:lang w:val="mk-MK"/>
              </w:rPr>
              <w:t>Е</w:t>
            </w:r>
            <w:r w:rsidR="000C6D84" w:rsidRPr="001D0D73">
              <w:rPr>
                <w:rFonts w:ascii="StobiSerif Regular" w:hAnsi="StobiSerif Regular" w:cs="Arial"/>
                <w:b/>
                <w:bCs/>
                <w:sz w:val="22"/>
                <w:szCs w:val="22"/>
                <w:lang w:val="mk-MK"/>
              </w:rPr>
              <w:t>динечна</w:t>
            </w:r>
          </w:p>
          <w:p w:rsidR="000C6D84" w:rsidRPr="001D0D73" w:rsidRDefault="000C6D84" w:rsidP="00CD088A">
            <w:pPr>
              <w:jc w:val="center"/>
              <w:rPr>
                <w:rFonts w:ascii="StobiSerif Regular" w:hAnsi="StobiSerif Regular" w:cs="Arial"/>
                <w:b/>
                <w:bCs/>
                <w:sz w:val="22"/>
                <w:szCs w:val="22"/>
                <w:lang w:val="mk-MK"/>
              </w:rPr>
            </w:pPr>
            <w:r w:rsidRPr="001D0D73">
              <w:rPr>
                <w:rFonts w:ascii="StobiSerif Regular" w:hAnsi="StobiSerif Regular" w:cs="Arial"/>
                <w:b/>
                <w:bCs/>
                <w:sz w:val="22"/>
                <w:szCs w:val="22"/>
                <w:lang w:val="mk-MK"/>
              </w:rPr>
              <w:t>ц</w:t>
            </w:r>
            <w:r w:rsidRPr="001D0D73">
              <w:rPr>
                <w:rFonts w:ascii="StobiSerif Regular" w:hAnsi="StobiSerif Regular" w:cs="Arial"/>
                <w:b/>
                <w:bCs/>
                <w:sz w:val="22"/>
                <w:szCs w:val="22"/>
              </w:rPr>
              <w:t>е</w:t>
            </w:r>
            <w:r w:rsidRPr="001D0D73">
              <w:rPr>
                <w:rFonts w:ascii="StobiSerif Regular" w:hAnsi="StobiSerif Regular" w:cs="Arial"/>
                <w:b/>
                <w:bCs/>
                <w:sz w:val="22"/>
                <w:szCs w:val="22"/>
                <w:lang w:val="mk-MK"/>
              </w:rPr>
              <w:t>на без ДДВ</w:t>
            </w:r>
          </w:p>
        </w:tc>
        <w:tc>
          <w:tcPr>
            <w:tcW w:w="135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D088A">
            <w:pPr>
              <w:jc w:val="center"/>
              <w:rPr>
                <w:rFonts w:ascii="StobiSerif Regular" w:hAnsi="StobiSerif Regular" w:cs="Arial"/>
                <w:b/>
                <w:bCs/>
                <w:sz w:val="22"/>
                <w:szCs w:val="22"/>
                <w:lang w:val="mk-MK"/>
              </w:rPr>
            </w:pPr>
            <w:r w:rsidRPr="001D0D73">
              <w:rPr>
                <w:rFonts w:ascii="StobiSerif Regular" w:hAnsi="StobiSerif Regular" w:cs="Arial"/>
                <w:b/>
                <w:bCs/>
                <w:sz w:val="22"/>
                <w:szCs w:val="22"/>
                <w:lang w:val="mk-MK"/>
              </w:rPr>
              <w:t xml:space="preserve">Вкупна цена без ДДВ </w:t>
            </w:r>
            <w:r w:rsidR="00E556FE" w:rsidRPr="001D0D73">
              <w:rPr>
                <w:rFonts w:ascii="StobiSerif Regular" w:hAnsi="StobiSerif Regular" w:cs="Arial"/>
                <w:b/>
                <w:bCs/>
                <w:sz w:val="22"/>
                <w:szCs w:val="22"/>
                <w:lang w:val="mk-MK"/>
              </w:rPr>
              <w:t>(3*4)</w:t>
            </w:r>
          </w:p>
        </w:tc>
        <w:tc>
          <w:tcPr>
            <w:tcW w:w="973"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D088A">
            <w:pPr>
              <w:jc w:val="center"/>
              <w:rPr>
                <w:rFonts w:ascii="StobiSerif Regular" w:hAnsi="StobiSerif Regular" w:cs="Arial"/>
                <w:b/>
                <w:bCs/>
                <w:sz w:val="22"/>
                <w:szCs w:val="22"/>
                <w:lang w:val="mk-MK"/>
              </w:rPr>
            </w:pPr>
            <w:r w:rsidRPr="001D0D73">
              <w:rPr>
                <w:rFonts w:ascii="StobiSerif Regular" w:hAnsi="StobiSerif Regular" w:cs="Arial"/>
                <w:b/>
                <w:bCs/>
                <w:sz w:val="22"/>
                <w:szCs w:val="22"/>
                <w:lang w:val="mk-MK"/>
              </w:rPr>
              <w:t>ДДВ</w:t>
            </w:r>
          </w:p>
        </w:tc>
        <w:tc>
          <w:tcPr>
            <w:tcW w:w="135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D088A">
            <w:pPr>
              <w:jc w:val="center"/>
              <w:rPr>
                <w:rFonts w:ascii="StobiSerif Regular" w:hAnsi="StobiSerif Regular" w:cs="Arial"/>
                <w:b/>
                <w:bCs/>
                <w:sz w:val="22"/>
                <w:szCs w:val="22"/>
                <w:lang w:val="mk-MK"/>
              </w:rPr>
            </w:pPr>
            <w:r w:rsidRPr="001D0D73">
              <w:rPr>
                <w:rFonts w:ascii="StobiSerif Regular" w:hAnsi="StobiSerif Regular" w:cs="Arial"/>
                <w:b/>
                <w:bCs/>
                <w:sz w:val="22"/>
                <w:szCs w:val="22"/>
                <w:lang w:val="mk-MK"/>
              </w:rPr>
              <w:t>Вкупна ц</w:t>
            </w:r>
            <w:r w:rsidRPr="001D0D73">
              <w:rPr>
                <w:rFonts w:ascii="StobiSerif Regular" w:hAnsi="StobiSerif Regular" w:cs="Arial"/>
                <w:b/>
                <w:bCs/>
                <w:sz w:val="22"/>
                <w:szCs w:val="22"/>
              </w:rPr>
              <w:t>е</w:t>
            </w:r>
            <w:r w:rsidRPr="001D0D73">
              <w:rPr>
                <w:rFonts w:ascii="StobiSerif Regular" w:hAnsi="StobiSerif Regular" w:cs="Arial"/>
                <w:b/>
                <w:bCs/>
                <w:sz w:val="22"/>
                <w:szCs w:val="22"/>
                <w:lang w:val="mk-MK"/>
              </w:rPr>
              <w:t>на со ДДВ</w:t>
            </w:r>
            <w:r w:rsidR="00E556FE" w:rsidRPr="001D0D73">
              <w:rPr>
                <w:rFonts w:ascii="StobiSerif Regular" w:hAnsi="StobiSerif Regular" w:cs="Arial"/>
                <w:b/>
                <w:bCs/>
                <w:sz w:val="22"/>
                <w:szCs w:val="22"/>
                <w:lang w:val="mk-MK"/>
              </w:rPr>
              <w:t>(5+6)</w:t>
            </w:r>
          </w:p>
        </w:tc>
      </w:tr>
      <w:tr w:rsidR="000C6D84" w:rsidRPr="001D0D73" w:rsidTr="00E55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trPr>
        <w:tc>
          <w:tcPr>
            <w:tcW w:w="823" w:type="dxa"/>
            <w:tcBorders>
              <w:top w:val="nil"/>
              <w:left w:val="single" w:sz="4" w:space="0" w:color="auto"/>
              <w:bottom w:val="single" w:sz="4" w:space="0" w:color="auto"/>
              <w:right w:val="single" w:sz="4" w:space="0" w:color="auto"/>
            </w:tcBorders>
            <w:shd w:val="clear" w:color="auto" w:fill="auto"/>
            <w:noWrap/>
            <w:vAlign w:val="bottom"/>
          </w:tcPr>
          <w:p w:rsidR="000C6D84" w:rsidRPr="001D0D73" w:rsidRDefault="000C6D84" w:rsidP="00C836F9">
            <w:pPr>
              <w:jc w:val="center"/>
              <w:rPr>
                <w:rFonts w:ascii="StobiSerif Regular" w:hAnsi="StobiSerif Regular" w:cs="Arial"/>
                <w:sz w:val="22"/>
                <w:szCs w:val="22"/>
                <w:lang w:val="mk-MK"/>
              </w:rPr>
            </w:pPr>
            <w:r w:rsidRPr="001D0D73">
              <w:rPr>
                <w:rFonts w:ascii="StobiSerif Regular" w:hAnsi="StobiSerif Regular" w:cs="Arial"/>
                <w:sz w:val="22"/>
                <w:szCs w:val="22"/>
                <w:lang w:val="mk-MK"/>
              </w:rPr>
              <w:t>1</w:t>
            </w:r>
          </w:p>
        </w:tc>
        <w:tc>
          <w:tcPr>
            <w:tcW w:w="1980" w:type="dxa"/>
            <w:tcBorders>
              <w:top w:val="nil"/>
              <w:left w:val="nil"/>
              <w:bottom w:val="single" w:sz="4" w:space="0" w:color="auto"/>
              <w:right w:val="single" w:sz="4" w:space="0" w:color="auto"/>
            </w:tcBorders>
            <w:shd w:val="clear" w:color="auto" w:fill="auto"/>
          </w:tcPr>
          <w:p w:rsidR="000C6D84" w:rsidRPr="001D0D73" w:rsidRDefault="000C6D84" w:rsidP="00CE0EA5">
            <w:pPr>
              <w:ind w:right="135"/>
              <w:rPr>
                <w:rFonts w:ascii="StobiSerif Regular" w:hAnsi="StobiSerif Regular" w:cs="Arial"/>
                <w:b/>
                <w:sz w:val="22"/>
                <w:szCs w:val="22"/>
                <w:lang w:val="mk-MK"/>
              </w:rPr>
            </w:pPr>
            <w:r w:rsidRPr="001D0D73">
              <w:rPr>
                <w:rFonts w:ascii="StobiSerif Regular" w:hAnsi="StobiSerif Regular" w:cs="Arial"/>
                <w:b/>
                <w:sz w:val="22"/>
                <w:szCs w:val="22"/>
                <w:lang w:val="mk-MK"/>
              </w:rPr>
              <w:t>Еуросупер БС</w:t>
            </w:r>
            <w:r w:rsidRPr="001D0D73">
              <w:rPr>
                <w:rFonts w:ascii="StobiSerif Regular" w:hAnsi="StobiSerif Regular" w:cs="Arial"/>
                <w:b/>
                <w:sz w:val="22"/>
                <w:szCs w:val="22"/>
                <w:lang w:val="en-US"/>
              </w:rPr>
              <w:t xml:space="preserve"> </w:t>
            </w:r>
            <w:r w:rsidRPr="001D0D73">
              <w:rPr>
                <w:rFonts w:ascii="StobiSerif Regular" w:hAnsi="StobiSerif Regular" w:cs="Arial"/>
                <w:b/>
                <w:sz w:val="22"/>
                <w:szCs w:val="22"/>
                <w:lang w:val="mk-MK"/>
              </w:rPr>
              <w:t>- 95</w:t>
            </w:r>
          </w:p>
        </w:tc>
        <w:tc>
          <w:tcPr>
            <w:tcW w:w="1080" w:type="dxa"/>
            <w:tcBorders>
              <w:top w:val="nil"/>
              <w:left w:val="nil"/>
              <w:bottom w:val="single" w:sz="4" w:space="0" w:color="auto"/>
              <w:right w:val="single" w:sz="4" w:space="0" w:color="auto"/>
            </w:tcBorders>
            <w:shd w:val="clear" w:color="auto" w:fill="auto"/>
            <w:vAlign w:val="bottom"/>
          </w:tcPr>
          <w:p w:rsidR="000C6D84" w:rsidRPr="001D0D73" w:rsidRDefault="000C6D84" w:rsidP="000C6D84">
            <w:pPr>
              <w:jc w:val="center"/>
              <w:rPr>
                <w:rFonts w:ascii="StobiSerif Regular" w:hAnsi="StobiSerif Regular" w:cs="Arial"/>
                <w:bCs/>
                <w:sz w:val="22"/>
                <w:szCs w:val="22"/>
                <w:lang w:val="mk-MK"/>
              </w:rPr>
            </w:pPr>
            <w:r w:rsidRPr="001D0D73">
              <w:rPr>
                <w:rFonts w:ascii="StobiSerif Regular" w:hAnsi="StobiSerif Regular" w:cs="Arial"/>
                <w:b/>
                <w:bCs/>
                <w:sz w:val="22"/>
                <w:szCs w:val="22"/>
                <w:lang w:val="mk-MK"/>
              </w:rPr>
              <w:t>лит</w:t>
            </w:r>
            <w:r w:rsidRPr="001D0D73">
              <w:rPr>
                <w:rFonts w:ascii="StobiSerif Regular" w:hAnsi="StobiSerif Regular" w:cs="Arial"/>
                <w:b/>
                <w:bCs/>
                <w:sz w:val="22"/>
                <w:szCs w:val="22"/>
                <w:lang w:val="en-US"/>
              </w:rPr>
              <w:t>a</w:t>
            </w:r>
            <w:r w:rsidRPr="001D0D73">
              <w:rPr>
                <w:rFonts w:ascii="StobiSerif Regular" w:hAnsi="StobiSerif Regular" w:cs="Arial"/>
                <w:b/>
                <w:bCs/>
                <w:sz w:val="22"/>
                <w:szCs w:val="22"/>
                <w:lang w:val="mk-MK"/>
              </w:rPr>
              <w:t>р</w:t>
            </w:r>
          </w:p>
        </w:tc>
        <w:tc>
          <w:tcPr>
            <w:tcW w:w="1440" w:type="dxa"/>
            <w:tcBorders>
              <w:top w:val="nil"/>
              <w:left w:val="nil"/>
              <w:bottom w:val="single" w:sz="4" w:space="0" w:color="auto"/>
              <w:right w:val="single" w:sz="4" w:space="0" w:color="auto"/>
            </w:tcBorders>
            <w:shd w:val="clear" w:color="auto" w:fill="auto"/>
            <w:noWrap/>
            <w:vAlign w:val="bottom"/>
          </w:tcPr>
          <w:p w:rsidR="000C6D84" w:rsidRPr="001D0D73" w:rsidRDefault="002C23B2" w:rsidP="000C6D84">
            <w:pPr>
              <w:jc w:val="center"/>
              <w:rPr>
                <w:rFonts w:ascii="StobiSerif Regular" w:hAnsi="StobiSerif Regular" w:cs="Arial"/>
                <w:sz w:val="22"/>
                <w:szCs w:val="22"/>
                <w:lang w:val="mk-MK"/>
              </w:rPr>
            </w:pPr>
            <w:r>
              <w:rPr>
                <w:rFonts w:ascii="StobiSerif Regular" w:hAnsi="StobiSerif Regular" w:cs="Arial"/>
                <w:sz w:val="22"/>
                <w:szCs w:val="22"/>
                <w:lang w:val="mk-MK"/>
              </w:rPr>
              <w:t>4.0</w:t>
            </w:r>
            <w:r w:rsidR="001177D7" w:rsidRPr="001D0D73">
              <w:rPr>
                <w:rFonts w:ascii="StobiSerif Regular" w:hAnsi="StobiSerif Regular" w:cs="Arial"/>
                <w:sz w:val="22"/>
                <w:szCs w:val="22"/>
                <w:lang w:val="mk-MK"/>
              </w:rPr>
              <w:t>00</w:t>
            </w:r>
          </w:p>
        </w:tc>
        <w:tc>
          <w:tcPr>
            <w:tcW w:w="1530" w:type="dxa"/>
            <w:tcBorders>
              <w:top w:val="nil"/>
              <w:left w:val="nil"/>
              <w:bottom w:val="single" w:sz="4" w:space="0" w:color="auto"/>
              <w:right w:val="single" w:sz="4" w:space="0" w:color="auto"/>
            </w:tcBorders>
            <w:shd w:val="clear" w:color="auto" w:fill="auto"/>
            <w:vAlign w:val="bottom"/>
          </w:tcPr>
          <w:p w:rsidR="000C6D84" w:rsidRPr="001D0D73" w:rsidRDefault="000C6D84" w:rsidP="004D4ADC">
            <w:pPr>
              <w:rPr>
                <w:rFonts w:ascii="StobiSerif Regular" w:hAnsi="StobiSerif Regular" w:cs="Arial"/>
                <w:sz w:val="22"/>
                <w:szCs w:val="22"/>
              </w:rPr>
            </w:pPr>
          </w:p>
        </w:tc>
        <w:tc>
          <w:tcPr>
            <w:tcW w:w="1350" w:type="dxa"/>
            <w:tcBorders>
              <w:top w:val="nil"/>
              <w:left w:val="nil"/>
              <w:bottom w:val="single" w:sz="4" w:space="0" w:color="auto"/>
              <w:right w:val="single" w:sz="4" w:space="0" w:color="auto"/>
            </w:tcBorders>
            <w:shd w:val="clear" w:color="auto" w:fill="auto"/>
            <w:vAlign w:val="bottom"/>
          </w:tcPr>
          <w:p w:rsidR="000C6D84" w:rsidRPr="001D0D73" w:rsidRDefault="000C6D84" w:rsidP="004D4ADC">
            <w:pPr>
              <w:rPr>
                <w:rFonts w:ascii="StobiSerif Regular" w:hAnsi="StobiSerif Regular" w:cs="Arial"/>
                <w:sz w:val="22"/>
                <w:szCs w:val="22"/>
              </w:rPr>
            </w:pPr>
          </w:p>
        </w:tc>
        <w:tc>
          <w:tcPr>
            <w:tcW w:w="973" w:type="dxa"/>
            <w:tcBorders>
              <w:top w:val="nil"/>
              <w:left w:val="nil"/>
              <w:bottom w:val="single" w:sz="4" w:space="0" w:color="auto"/>
              <w:right w:val="single" w:sz="4" w:space="0" w:color="auto"/>
            </w:tcBorders>
            <w:shd w:val="clear" w:color="auto" w:fill="auto"/>
            <w:vAlign w:val="bottom"/>
          </w:tcPr>
          <w:p w:rsidR="000C6D84" w:rsidRPr="001D0D73" w:rsidRDefault="000C6D84" w:rsidP="004D4ADC">
            <w:pPr>
              <w:rPr>
                <w:rFonts w:ascii="StobiSerif Regular" w:hAnsi="StobiSerif Regular" w:cs="Arial"/>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rsidR="000C6D84" w:rsidRPr="001D0D73" w:rsidRDefault="000C6D84" w:rsidP="00C836F9">
            <w:pPr>
              <w:rPr>
                <w:rFonts w:ascii="StobiSerif Regular" w:hAnsi="StobiSerif Regular" w:cs="Arial"/>
                <w:sz w:val="22"/>
                <w:szCs w:val="22"/>
              </w:rPr>
            </w:pPr>
            <w:r w:rsidRPr="001D0D73">
              <w:rPr>
                <w:rFonts w:ascii="StobiSerif Regular" w:hAnsi="StobiSerif Regular" w:cs="Arial"/>
                <w:sz w:val="22"/>
                <w:szCs w:val="22"/>
              </w:rPr>
              <w:t xml:space="preserve"> </w:t>
            </w:r>
          </w:p>
        </w:tc>
      </w:tr>
      <w:tr w:rsidR="000C6D84" w:rsidRPr="001D0D73" w:rsidTr="00E55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D84" w:rsidRPr="001D0D73" w:rsidRDefault="000C6D84" w:rsidP="00C836F9">
            <w:pPr>
              <w:jc w:val="center"/>
              <w:rPr>
                <w:rFonts w:ascii="StobiSerif Regular" w:hAnsi="StobiSerif Regular" w:cs="Arial"/>
                <w:sz w:val="22"/>
                <w:szCs w:val="22"/>
                <w:lang w:val="mk-MK"/>
              </w:rPr>
            </w:pPr>
            <w:r w:rsidRPr="001D0D73">
              <w:rPr>
                <w:rFonts w:ascii="StobiSerif Regular" w:hAnsi="StobiSerif Regular" w:cs="Arial"/>
                <w:sz w:val="22"/>
                <w:szCs w:val="22"/>
                <w:lang w:val="mk-MK"/>
              </w:rPr>
              <w:t>2</w:t>
            </w:r>
          </w:p>
        </w:tc>
        <w:tc>
          <w:tcPr>
            <w:tcW w:w="1980" w:type="dxa"/>
            <w:tcBorders>
              <w:top w:val="single" w:sz="4" w:space="0" w:color="auto"/>
              <w:left w:val="nil"/>
              <w:bottom w:val="single" w:sz="4" w:space="0" w:color="auto"/>
              <w:right w:val="single" w:sz="4" w:space="0" w:color="auto"/>
            </w:tcBorders>
            <w:shd w:val="clear" w:color="auto" w:fill="auto"/>
          </w:tcPr>
          <w:p w:rsidR="000C6D84" w:rsidRPr="001D0D73" w:rsidRDefault="000C6D84" w:rsidP="00CE0EA5">
            <w:pPr>
              <w:ind w:right="135"/>
              <w:rPr>
                <w:rFonts w:ascii="StobiSerif Regular" w:hAnsi="StobiSerif Regular" w:cs="Arial"/>
                <w:b/>
                <w:sz w:val="22"/>
                <w:szCs w:val="22"/>
                <w:lang w:val="mk-MK"/>
              </w:rPr>
            </w:pPr>
            <w:r w:rsidRPr="001D0D73">
              <w:rPr>
                <w:rFonts w:ascii="StobiSerif Regular" w:hAnsi="StobiSerif Regular" w:cs="Arial"/>
                <w:b/>
                <w:sz w:val="22"/>
                <w:szCs w:val="22"/>
                <w:lang w:val="mk-MK"/>
              </w:rPr>
              <w:t>Еуросупер БС - 98</w:t>
            </w:r>
          </w:p>
        </w:tc>
        <w:tc>
          <w:tcPr>
            <w:tcW w:w="108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0C6D84">
            <w:pPr>
              <w:jc w:val="center"/>
              <w:rPr>
                <w:rFonts w:ascii="StobiSerif Regular" w:hAnsi="StobiSerif Regular" w:cs="Arial"/>
                <w:bCs/>
                <w:sz w:val="22"/>
                <w:szCs w:val="22"/>
                <w:lang w:val="mk-MK"/>
              </w:rPr>
            </w:pPr>
            <w:r w:rsidRPr="001D0D73">
              <w:rPr>
                <w:rFonts w:ascii="StobiSerif Regular" w:hAnsi="StobiSerif Regular" w:cs="Arial"/>
                <w:b/>
                <w:bCs/>
                <w:sz w:val="22"/>
                <w:szCs w:val="22"/>
                <w:lang w:val="mk-MK"/>
              </w:rPr>
              <w:t>лит</w:t>
            </w:r>
            <w:r w:rsidRPr="001D0D73">
              <w:rPr>
                <w:rFonts w:ascii="StobiSerif Regular" w:hAnsi="StobiSerif Regular" w:cs="Arial"/>
                <w:b/>
                <w:bCs/>
                <w:sz w:val="22"/>
                <w:szCs w:val="22"/>
                <w:lang w:val="en-US"/>
              </w:rPr>
              <w:t>a</w:t>
            </w:r>
            <w:r w:rsidRPr="001D0D73">
              <w:rPr>
                <w:rFonts w:ascii="StobiSerif Regular" w:hAnsi="StobiSerif Regular" w:cs="Arial"/>
                <w:b/>
                <w:bCs/>
                <w:sz w:val="22"/>
                <w:szCs w:val="22"/>
                <w:lang w:val="mk-MK"/>
              </w:rPr>
              <w:t>р</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C6D84" w:rsidRPr="001D0D73" w:rsidRDefault="002C23B2" w:rsidP="000C6D84">
            <w:pPr>
              <w:jc w:val="center"/>
              <w:rPr>
                <w:rFonts w:ascii="StobiSerif Regular" w:hAnsi="StobiSerif Regular" w:cs="Arial"/>
                <w:sz w:val="22"/>
                <w:szCs w:val="22"/>
                <w:lang w:val="mk-MK"/>
              </w:rPr>
            </w:pPr>
            <w:r>
              <w:rPr>
                <w:rFonts w:ascii="StobiSerif Regular" w:hAnsi="StobiSerif Regular" w:cs="Arial"/>
                <w:sz w:val="22"/>
                <w:szCs w:val="22"/>
                <w:lang w:val="mk-MK"/>
              </w:rPr>
              <w:t>5.0</w:t>
            </w:r>
            <w:r w:rsidR="000C6D84" w:rsidRPr="001D0D73">
              <w:rPr>
                <w:rFonts w:ascii="StobiSerif Regular" w:hAnsi="StobiSerif Regular" w:cs="Arial"/>
                <w:sz w:val="22"/>
                <w:szCs w:val="22"/>
                <w:lang w:val="mk-MK"/>
              </w:rPr>
              <w:t>00</w:t>
            </w:r>
          </w:p>
        </w:tc>
        <w:tc>
          <w:tcPr>
            <w:tcW w:w="153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836F9">
            <w:pPr>
              <w:rPr>
                <w:rFonts w:ascii="StobiSerif Regular" w:hAnsi="StobiSerif Regular" w:cs="Arial"/>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836F9">
            <w:pPr>
              <w:rPr>
                <w:rFonts w:ascii="StobiSerif Regular" w:hAnsi="StobiSerif Regular" w:cs="Arial"/>
                <w:sz w:val="22"/>
                <w:szCs w:val="22"/>
              </w:rPr>
            </w:pPr>
          </w:p>
        </w:tc>
        <w:tc>
          <w:tcPr>
            <w:tcW w:w="973"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836F9">
            <w:pPr>
              <w:rPr>
                <w:rFonts w:ascii="StobiSerif Regular" w:hAnsi="StobiSerif Regular" w:cs="Arial"/>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C6D84" w:rsidRPr="001D0D73" w:rsidRDefault="000C6D84" w:rsidP="00C836F9">
            <w:pPr>
              <w:rPr>
                <w:rFonts w:ascii="StobiSerif Regular" w:hAnsi="StobiSerif Regular" w:cs="Arial"/>
                <w:sz w:val="22"/>
                <w:szCs w:val="22"/>
              </w:rPr>
            </w:pPr>
          </w:p>
        </w:tc>
      </w:tr>
      <w:tr w:rsidR="000C6D84" w:rsidRPr="001D0D73" w:rsidTr="00E55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D84" w:rsidRPr="001D0D73" w:rsidRDefault="000C6D84" w:rsidP="00680C60">
            <w:pPr>
              <w:jc w:val="center"/>
              <w:rPr>
                <w:rFonts w:ascii="StobiSerif Regular" w:hAnsi="StobiSerif Regular" w:cs="Arial"/>
                <w:sz w:val="22"/>
                <w:szCs w:val="22"/>
                <w:lang w:val="mk-MK"/>
              </w:rPr>
            </w:pPr>
            <w:r w:rsidRPr="001D0D73">
              <w:rPr>
                <w:rFonts w:ascii="StobiSerif Regular" w:hAnsi="StobiSerif Regular" w:cs="Arial"/>
                <w:sz w:val="22"/>
                <w:szCs w:val="22"/>
                <w:lang w:val="mk-MK"/>
              </w:rPr>
              <w:t>3</w:t>
            </w:r>
          </w:p>
        </w:tc>
        <w:tc>
          <w:tcPr>
            <w:tcW w:w="1980" w:type="dxa"/>
            <w:tcBorders>
              <w:top w:val="single" w:sz="4" w:space="0" w:color="auto"/>
              <w:left w:val="nil"/>
              <w:bottom w:val="single" w:sz="4" w:space="0" w:color="auto"/>
              <w:right w:val="single" w:sz="4" w:space="0" w:color="auto"/>
            </w:tcBorders>
            <w:shd w:val="clear" w:color="auto" w:fill="auto"/>
          </w:tcPr>
          <w:p w:rsidR="000C6D84" w:rsidRPr="001D0D73" w:rsidRDefault="000C6D84" w:rsidP="00CE0EA5">
            <w:pPr>
              <w:ind w:right="135"/>
              <w:rPr>
                <w:rFonts w:ascii="StobiSerif Regular" w:hAnsi="StobiSerif Regular" w:cs="Arial"/>
                <w:b/>
                <w:sz w:val="22"/>
                <w:szCs w:val="22"/>
                <w:lang w:val="en-US"/>
              </w:rPr>
            </w:pPr>
            <w:r w:rsidRPr="001D0D73">
              <w:rPr>
                <w:rFonts w:ascii="StobiSerif Regular" w:hAnsi="StobiSerif Regular" w:cs="Arial"/>
                <w:b/>
                <w:sz w:val="22"/>
                <w:szCs w:val="22"/>
                <w:lang w:val="mk-MK"/>
              </w:rPr>
              <w:t>Еуродизел – БС (Д-Е</w:t>
            </w:r>
            <w:r w:rsidRPr="001D0D73">
              <w:rPr>
                <w:rFonts w:ascii="StobiSerif Regular" w:hAnsi="StobiSerif Regular" w:cs="Arial"/>
                <w:b/>
                <w:sz w:val="22"/>
                <w:szCs w:val="22"/>
                <w:lang w:val="en-US"/>
              </w:rPr>
              <w:t>V)</w:t>
            </w:r>
          </w:p>
        </w:tc>
        <w:tc>
          <w:tcPr>
            <w:tcW w:w="108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0C6D84">
            <w:pPr>
              <w:jc w:val="center"/>
              <w:rPr>
                <w:rFonts w:ascii="StobiSerif Regular" w:hAnsi="StobiSerif Regular" w:cs="Arial"/>
                <w:bCs/>
                <w:sz w:val="22"/>
                <w:szCs w:val="22"/>
                <w:lang w:val="mk-MK"/>
              </w:rPr>
            </w:pPr>
            <w:r w:rsidRPr="001D0D73">
              <w:rPr>
                <w:rFonts w:ascii="StobiSerif Regular" w:hAnsi="StobiSerif Regular" w:cs="Arial"/>
                <w:b/>
                <w:bCs/>
                <w:sz w:val="22"/>
                <w:szCs w:val="22"/>
                <w:lang w:val="mk-MK"/>
              </w:rPr>
              <w:t>лит</w:t>
            </w:r>
            <w:r w:rsidRPr="001D0D73">
              <w:rPr>
                <w:rFonts w:ascii="StobiSerif Regular" w:hAnsi="StobiSerif Regular" w:cs="Arial"/>
                <w:b/>
                <w:bCs/>
                <w:sz w:val="22"/>
                <w:szCs w:val="22"/>
                <w:lang w:val="en-US"/>
              </w:rPr>
              <w:t>a</w:t>
            </w:r>
            <w:r w:rsidRPr="001D0D73">
              <w:rPr>
                <w:rFonts w:ascii="StobiSerif Regular" w:hAnsi="StobiSerif Regular" w:cs="Arial"/>
                <w:b/>
                <w:bCs/>
                <w:sz w:val="22"/>
                <w:szCs w:val="22"/>
                <w:lang w:val="mk-MK"/>
              </w:rPr>
              <w:t>р</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C6D84" w:rsidRPr="001D0D73" w:rsidRDefault="002C23B2" w:rsidP="000C6D84">
            <w:pPr>
              <w:jc w:val="center"/>
              <w:rPr>
                <w:rFonts w:ascii="StobiSerif Regular" w:hAnsi="StobiSerif Regular" w:cs="Arial"/>
                <w:sz w:val="22"/>
                <w:szCs w:val="22"/>
                <w:lang w:val="mk-MK"/>
              </w:rPr>
            </w:pPr>
            <w:r>
              <w:rPr>
                <w:rFonts w:ascii="StobiSerif Regular" w:hAnsi="StobiSerif Regular" w:cs="Arial"/>
                <w:sz w:val="22"/>
                <w:szCs w:val="22"/>
                <w:lang w:val="mk-MK"/>
              </w:rPr>
              <w:t>9.0</w:t>
            </w:r>
            <w:r w:rsidR="001177D7" w:rsidRPr="001D0D73">
              <w:rPr>
                <w:rFonts w:ascii="StobiSerif Regular" w:hAnsi="StobiSerif Regular" w:cs="Arial"/>
                <w:sz w:val="22"/>
                <w:szCs w:val="22"/>
                <w:lang w:val="mk-MK"/>
              </w:rPr>
              <w:t>00</w:t>
            </w:r>
          </w:p>
        </w:tc>
        <w:tc>
          <w:tcPr>
            <w:tcW w:w="153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836F9">
            <w:pPr>
              <w:rPr>
                <w:rFonts w:ascii="StobiSerif Regular" w:hAnsi="StobiSerif Regular" w:cs="Arial"/>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836F9">
            <w:pPr>
              <w:rPr>
                <w:rFonts w:ascii="StobiSerif Regular" w:hAnsi="StobiSerif Regular" w:cs="Arial"/>
                <w:sz w:val="22"/>
                <w:szCs w:val="22"/>
              </w:rPr>
            </w:pPr>
          </w:p>
        </w:tc>
        <w:tc>
          <w:tcPr>
            <w:tcW w:w="973" w:type="dxa"/>
            <w:tcBorders>
              <w:top w:val="single" w:sz="4" w:space="0" w:color="auto"/>
              <w:left w:val="nil"/>
              <w:bottom w:val="single" w:sz="4" w:space="0" w:color="auto"/>
              <w:right w:val="single" w:sz="4" w:space="0" w:color="auto"/>
            </w:tcBorders>
            <w:shd w:val="clear" w:color="auto" w:fill="auto"/>
            <w:vAlign w:val="bottom"/>
          </w:tcPr>
          <w:p w:rsidR="000C6D84" w:rsidRPr="001D0D73" w:rsidRDefault="000C6D84" w:rsidP="00C836F9">
            <w:pPr>
              <w:rPr>
                <w:rFonts w:ascii="StobiSerif Regular" w:hAnsi="StobiSerif Regular" w:cs="Arial"/>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C6D84" w:rsidRPr="001D0D73" w:rsidRDefault="000C6D84" w:rsidP="00C836F9">
            <w:pPr>
              <w:rPr>
                <w:rFonts w:ascii="StobiSerif Regular" w:hAnsi="StobiSerif Regular" w:cs="Arial"/>
                <w:sz w:val="22"/>
                <w:szCs w:val="22"/>
              </w:rPr>
            </w:pPr>
          </w:p>
        </w:tc>
      </w:tr>
      <w:tr w:rsidR="000C6D84" w:rsidRPr="001D0D73" w:rsidTr="00E55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38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C6D84" w:rsidRPr="001D0D73" w:rsidRDefault="000C6D84" w:rsidP="00C836F9">
            <w:pPr>
              <w:rPr>
                <w:rFonts w:ascii="StobiSerif Regular" w:hAnsi="StobiSerif Regular" w:cs="Arial"/>
                <w:sz w:val="22"/>
                <w:szCs w:val="22"/>
                <w:lang w:val="mk-MK"/>
              </w:rPr>
            </w:pPr>
            <w:r w:rsidRPr="001D0D73">
              <w:rPr>
                <w:rFonts w:ascii="StobiSerif Regular" w:hAnsi="StobiSerif Regular" w:cs="Arial"/>
                <w:sz w:val="22"/>
                <w:szCs w:val="22"/>
                <w:lang w:val="mk-MK"/>
              </w:rPr>
              <w:t xml:space="preserve">                                                                Вкупно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0C6D84" w:rsidRPr="001D0D73" w:rsidRDefault="000C6D84" w:rsidP="00C97F95">
            <w:pPr>
              <w:rPr>
                <w:rFonts w:ascii="StobiSerif Regular" w:hAnsi="StobiSerif Regular" w:cs="Arial"/>
                <w:sz w:val="22"/>
                <w:szCs w:val="22"/>
                <w:lang w:val="mk-MK"/>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0C6D84" w:rsidRPr="001D0D73" w:rsidRDefault="000C6D84" w:rsidP="00C97F95">
            <w:pPr>
              <w:rPr>
                <w:rFonts w:ascii="StobiSerif Regular" w:hAnsi="StobiSerif Regular" w:cs="Arial"/>
                <w:sz w:val="22"/>
                <w:szCs w:val="22"/>
                <w:lang w:val="mk-MK"/>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0C6D84" w:rsidRPr="001D0D73" w:rsidRDefault="000C6D84" w:rsidP="00C97F95">
            <w:pPr>
              <w:rPr>
                <w:rFonts w:ascii="StobiSerif Regular" w:hAnsi="StobiSerif Regular" w:cs="Arial"/>
                <w:sz w:val="22"/>
                <w:szCs w:val="22"/>
                <w:lang w:val="mk-MK"/>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0C6D84" w:rsidRPr="001D0D73" w:rsidRDefault="000C6D84" w:rsidP="00C97F95">
            <w:pPr>
              <w:rPr>
                <w:rFonts w:ascii="StobiSerif Regular" w:hAnsi="StobiSerif Regular" w:cs="Arial"/>
                <w:sz w:val="22"/>
                <w:szCs w:val="22"/>
                <w:lang w:val="mk-MK"/>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C6D84" w:rsidRPr="001D0D73" w:rsidRDefault="000C6D84" w:rsidP="00C836F9">
            <w:pPr>
              <w:rPr>
                <w:rFonts w:ascii="StobiSerif Regular" w:hAnsi="StobiSerif Regular" w:cs="Arial"/>
                <w:sz w:val="22"/>
                <w:szCs w:val="22"/>
              </w:rPr>
            </w:pPr>
          </w:p>
        </w:tc>
      </w:tr>
    </w:tbl>
    <w:p w:rsidR="00696F93" w:rsidRPr="001D0D73" w:rsidRDefault="00696F93" w:rsidP="000A39FF">
      <w:pPr>
        <w:rPr>
          <w:rFonts w:ascii="StobiSerif Regular" w:hAnsi="StobiSerif Regular" w:cs="Arial"/>
          <w:sz w:val="22"/>
          <w:szCs w:val="22"/>
          <w:lang w:val="mk-MK"/>
        </w:rPr>
      </w:pPr>
    </w:p>
    <w:p w:rsidR="00DD12A9" w:rsidRPr="001D0D73" w:rsidRDefault="00DD12A9" w:rsidP="000A39FF">
      <w:pPr>
        <w:rPr>
          <w:rFonts w:ascii="StobiSerif Regular" w:hAnsi="StobiSerif Regular" w:cs="Arial"/>
          <w:sz w:val="22"/>
          <w:szCs w:val="22"/>
          <w:lang w:val="mk-MK"/>
        </w:rPr>
      </w:pPr>
    </w:p>
    <w:p w:rsidR="00F42FEC" w:rsidRPr="001D0D73" w:rsidRDefault="00DD12A9" w:rsidP="00E556FE">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II</w:t>
      </w:r>
      <w:r w:rsidRPr="001D0D73">
        <w:rPr>
          <w:rFonts w:ascii="StobiSerif Regular" w:hAnsi="StobiSerif Regular" w:cs="Arial"/>
          <w:sz w:val="22"/>
          <w:szCs w:val="22"/>
          <w:lang w:val="en-US"/>
        </w:rPr>
        <w:t>I</w:t>
      </w:r>
      <w:r w:rsidRPr="001D0D73">
        <w:rPr>
          <w:rFonts w:ascii="StobiSerif Regular" w:hAnsi="StobiSerif Regular" w:cs="Arial"/>
          <w:sz w:val="22"/>
          <w:szCs w:val="22"/>
          <w:lang w:val="mk-MK"/>
        </w:rPr>
        <w:t xml:space="preserve">.2. Според тоа, вкупната цена на нашата понуда, вклучувајќи ги сите трошоци и попусти и увозни царини, без ДДВ, изнесува: _____________________________ </w:t>
      </w:r>
      <w:r w:rsidRPr="001D0D73">
        <w:rPr>
          <w:rFonts w:ascii="StobiSerif Regular" w:hAnsi="StobiSerif Regular" w:cs="Arial"/>
          <w:i/>
          <w:sz w:val="22"/>
          <w:szCs w:val="22"/>
          <w:lang w:val="mk-MK"/>
        </w:rPr>
        <w:t>[со бројки]</w:t>
      </w:r>
      <w:r w:rsidRPr="001D0D73">
        <w:rPr>
          <w:rFonts w:ascii="StobiSerif Regular" w:hAnsi="StobiSerif Regular" w:cs="Arial"/>
          <w:sz w:val="22"/>
          <w:szCs w:val="22"/>
          <w:lang w:val="mk-MK"/>
        </w:rPr>
        <w:t xml:space="preserve"> (________________________________________________________) </w:t>
      </w:r>
      <w:r w:rsidRPr="001D0D73">
        <w:rPr>
          <w:rFonts w:ascii="StobiSerif Regular" w:hAnsi="StobiSerif Regular" w:cs="Arial"/>
          <w:i/>
          <w:sz w:val="22"/>
          <w:szCs w:val="22"/>
          <w:lang w:val="mk-MK"/>
        </w:rPr>
        <w:t xml:space="preserve">[со букви] </w:t>
      </w:r>
      <w:r w:rsidRPr="001D0D73">
        <w:rPr>
          <w:rFonts w:ascii="StobiSerif Regular" w:hAnsi="StobiSerif Regular" w:cs="Arial"/>
          <w:sz w:val="22"/>
          <w:szCs w:val="22"/>
          <w:lang w:val="mk-MK"/>
        </w:rPr>
        <w:t xml:space="preserve">денари. Вкупниот износ на ДДВ изнесува ________________. </w:t>
      </w:r>
    </w:p>
    <w:p w:rsidR="00E556FE" w:rsidRPr="001D0D73" w:rsidRDefault="00E556FE" w:rsidP="00F42FEC">
      <w:pPr>
        <w:tabs>
          <w:tab w:val="left" w:pos="1760"/>
        </w:tabs>
        <w:jc w:val="both"/>
        <w:rPr>
          <w:rFonts w:ascii="StobiSerif Regular" w:hAnsi="StobiSerif Regular" w:cs="Arial"/>
          <w:sz w:val="22"/>
          <w:szCs w:val="22"/>
          <w:lang w:val="mk-MK"/>
        </w:rPr>
      </w:pPr>
    </w:p>
    <w:p w:rsidR="00F42FEC" w:rsidRPr="001D0D73" w:rsidRDefault="00F42FEC" w:rsidP="00F42FEC">
      <w:pPr>
        <w:tabs>
          <w:tab w:val="left" w:pos="1760"/>
        </w:tabs>
        <w:jc w:val="both"/>
        <w:rPr>
          <w:rFonts w:ascii="StobiSerif Regular" w:hAnsi="StobiSerif Regular" w:cs="Arial"/>
          <w:sz w:val="22"/>
          <w:szCs w:val="22"/>
          <w:lang w:val="en-US"/>
        </w:rPr>
      </w:pPr>
      <w:proofErr w:type="gramStart"/>
      <w:r w:rsidRPr="001D0D73">
        <w:rPr>
          <w:rFonts w:ascii="StobiSerif Regular" w:hAnsi="StobiSerif Regular" w:cs="Arial"/>
          <w:sz w:val="22"/>
          <w:szCs w:val="22"/>
          <w:lang w:val="en-US"/>
        </w:rPr>
        <w:t>III</w:t>
      </w:r>
      <w:r w:rsidRPr="001D0D73">
        <w:rPr>
          <w:rFonts w:ascii="StobiSerif Regular" w:hAnsi="StobiSerif Regular" w:cs="Arial"/>
          <w:sz w:val="22"/>
          <w:szCs w:val="22"/>
          <w:lang w:val="mk-MK"/>
        </w:rPr>
        <w:t>.</w:t>
      </w:r>
      <w:r w:rsidR="00E556FE" w:rsidRPr="001D0D73">
        <w:rPr>
          <w:rFonts w:ascii="StobiSerif Regular" w:hAnsi="StobiSerif Regular" w:cs="Arial"/>
          <w:sz w:val="22"/>
          <w:szCs w:val="22"/>
          <w:lang w:val="mk-MK"/>
        </w:rPr>
        <w:t>3</w:t>
      </w:r>
      <w:r w:rsidRPr="001D0D73">
        <w:rPr>
          <w:rFonts w:ascii="StobiSerif Regular" w:hAnsi="StobiSerif Regular" w:cs="Arial"/>
          <w:sz w:val="22"/>
          <w:szCs w:val="22"/>
          <w:lang w:val="mk-MK"/>
        </w:rPr>
        <w:t>.</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Го прифаќаме начинот на испорачувањето на стоката која е утврдена во тендерската документација.</w:t>
      </w:r>
      <w:proofErr w:type="gramEnd"/>
    </w:p>
    <w:p w:rsidR="00DD12A9" w:rsidRPr="001D0D73" w:rsidRDefault="00DD12A9" w:rsidP="00F42FEC">
      <w:pPr>
        <w:tabs>
          <w:tab w:val="left" w:pos="1760"/>
        </w:tabs>
        <w:jc w:val="both"/>
        <w:rPr>
          <w:rFonts w:ascii="StobiSerif Regular" w:hAnsi="StobiSerif Regular" w:cs="Arial"/>
          <w:sz w:val="22"/>
          <w:szCs w:val="22"/>
          <w:lang w:val="en-US"/>
        </w:rPr>
      </w:pPr>
    </w:p>
    <w:p w:rsidR="00F42FEC" w:rsidRPr="001D0D73" w:rsidRDefault="00F42FEC" w:rsidP="00F42FEC">
      <w:pPr>
        <w:tabs>
          <w:tab w:val="left" w:pos="1760"/>
        </w:tabs>
        <w:jc w:val="both"/>
        <w:rPr>
          <w:rFonts w:ascii="StobiSerif Regular" w:hAnsi="StobiSerif Regular" w:cs="Arial"/>
          <w:sz w:val="22"/>
          <w:szCs w:val="22"/>
          <w:lang w:val="en-US"/>
        </w:rPr>
      </w:pPr>
      <w:proofErr w:type="gramStart"/>
      <w:r w:rsidRPr="001D0D73">
        <w:rPr>
          <w:rFonts w:ascii="StobiSerif Regular" w:hAnsi="StobiSerif Regular" w:cs="Arial"/>
          <w:sz w:val="22"/>
          <w:szCs w:val="22"/>
          <w:lang w:val="en-US"/>
        </w:rPr>
        <w:t>III</w:t>
      </w:r>
      <w:r w:rsidRPr="001D0D73">
        <w:rPr>
          <w:rFonts w:ascii="StobiSerif Regular" w:hAnsi="StobiSerif Regular" w:cs="Arial"/>
          <w:sz w:val="22"/>
          <w:szCs w:val="22"/>
          <w:lang w:val="mk-MK"/>
        </w:rPr>
        <w:t>.</w:t>
      </w:r>
      <w:r w:rsidR="00E556FE" w:rsidRPr="001D0D73">
        <w:rPr>
          <w:rFonts w:ascii="StobiSerif Regular" w:hAnsi="StobiSerif Regular" w:cs="Arial"/>
          <w:sz w:val="22"/>
          <w:szCs w:val="22"/>
          <w:lang w:val="mk-MK"/>
        </w:rPr>
        <w:t>4</w:t>
      </w:r>
      <w:r w:rsidRPr="001D0D73">
        <w:rPr>
          <w:rFonts w:ascii="StobiSerif Regular" w:hAnsi="StobiSerif Regular" w:cs="Arial"/>
          <w:sz w:val="22"/>
          <w:szCs w:val="22"/>
          <w:lang w:val="mk-MK"/>
        </w:rPr>
        <w:t>.</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Нашата понуда важи за периодот утврден во тендерската документација.</w:t>
      </w:r>
      <w:proofErr w:type="gramEnd"/>
      <w:r w:rsidRPr="001D0D73">
        <w:rPr>
          <w:rFonts w:ascii="StobiSerif Regular" w:hAnsi="StobiSerif Regular" w:cs="Arial"/>
          <w:sz w:val="22"/>
          <w:szCs w:val="22"/>
          <w:lang w:val="mk-MK"/>
        </w:rPr>
        <w:t xml:space="preserve"> Се согласуваме со начинот на плаќање утврден во тендерската документација.</w:t>
      </w:r>
    </w:p>
    <w:p w:rsidR="00680C60" w:rsidRPr="001D0D73" w:rsidRDefault="00680C60" w:rsidP="00F42FEC">
      <w:pPr>
        <w:tabs>
          <w:tab w:val="left" w:pos="1760"/>
        </w:tabs>
        <w:rPr>
          <w:rFonts w:ascii="StobiSerif Regular" w:hAnsi="StobiSerif Regular" w:cs="Arial"/>
          <w:sz w:val="22"/>
          <w:szCs w:val="22"/>
          <w:lang w:val="mk-MK"/>
        </w:rPr>
      </w:pPr>
    </w:p>
    <w:p w:rsidR="00680C60" w:rsidRPr="001D0D73" w:rsidRDefault="00680C60" w:rsidP="00F42FEC">
      <w:pPr>
        <w:tabs>
          <w:tab w:val="left" w:pos="1760"/>
        </w:tabs>
        <w:rPr>
          <w:rFonts w:ascii="StobiSerif Regular" w:hAnsi="StobiSerif Regular" w:cs="Arial"/>
          <w:sz w:val="22"/>
          <w:szCs w:val="22"/>
          <w:lang w:val="mk-MK"/>
        </w:rPr>
      </w:pPr>
    </w:p>
    <w:p w:rsidR="001177D7" w:rsidRPr="001D0D73" w:rsidRDefault="001177D7" w:rsidP="00F42FEC">
      <w:pPr>
        <w:tabs>
          <w:tab w:val="left" w:pos="1760"/>
        </w:tabs>
        <w:rPr>
          <w:rFonts w:ascii="StobiSerif Regular" w:hAnsi="StobiSerif Regular" w:cs="Arial"/>
          <w:sz w:val="22"/>
          <w:szCs w:val="22"/>
          <w:lang w:val="mk-MK"/>
        </w:rPr>
      </w:pPr>
    </w:p>
    <w:p w:rsidR="001D0D73" w:rsidRPr="001D0D73" w:rsidRDefault="001D0D73" w:rsidP="00F42FEC">
      <w:pPr>
        <w:tabs>
          <w:tab w:val="left" w:pos="1760"/>
        </w:tabs>
        <w:rPr>
          <w:rFonts w:ascii="StobiSerif Regular" w:hAnsi="StobiSerif Regular" w:cs="Arial"/>
          <w:sz w:val="22"/>
          <w:szCs w:val="22"/>
          <w:lang w:val="mk-MK"/>
        </w:rPr>
      </w:pPr>
    </w:p>
    <w:p w:rsidR="00F42FEC" w:rsidRPr="001D0D73" w:rsidRDefault="00F42FEC" w:rsidP="00F42FEC">
      <w:pPr>
        <w:tabs>
          <w:tab w:val="left" w:pos="1760"/>
        </w:tabs>
        <w:jc w:val="right"/>
        <w:rPr>
          <w:rFonts w:ascii="StobiSerif Regular" w:hAnsi="StobiSerif Regular" w:cs="Arial"/>
          <w:sz w:val="22"/>
          <w:szCs w:val="22"/>
          <w:lang w:val="mk-MK"/>
        </w:rPr>
      </w:pPr>
    </w:p>
    <w:tbl>
      <w:tblPr>
        <w:tblW w:w="0" w:type="auto"/>
        <w:jc w:val="center"/>
        <w:tblLook w:val="01E0"/>
      </w:tblPr>
      <w:tblGrid>
        <w:gridCol w:w="4261"/>
        <w:gridCol w:w="4261"/>
      </w:tblGrid>
      <w:tr w:rsidR="00F42FEC" w:rsidRPr="001D0D73">
        <w:trPr>
          <w:jc w:val="center"/>
        </w:trPr>
        <w:tc>
          <w:tcPr>
            <w:tcW w:w="4261" w:type="dxa"/>
          </w:tcPr>
          <w:p w:rsidR="00F42FEC" w:rsidRPr="001D0D73" w:rsidRDefault="00702FEA" w:rsidP="006F1D98">
            <w:pPr>
              <w:ind w:right="318"/>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F42FEC" w:rsidRPr="001D0D73">
              <w:rPr>
                <w:rFonts w:ascii="StobiSerif Regular" w:hAnsi="StobiSerif Regular" w:cs="Arial"/>
                <w:sz w:val="22"/>
                <w:szCs w:val="22"/>
                <w:lang w:val="mk-MK"/>
              </w:rPr>
              <w:t>Место и датум</w:t>
            </w:r>
          </w:p>
          <w:p w:rsidR="00F42FEC" w:rsidRPr="001D0D73" w:rsidRDefault="00F42FEC" w:rsidP="006F1D98">
            <w:pPr>
              <w:ind w:right="318"/>
              <w:rPr>
                <w:rFonts w:ascii="StobiSerif Regular" w:hAnsi="StobiSerif Regular" w:cs="Arial"/>
                <w:sz w:val="22"/>
                <w:szCs w:val="22"/>
                <w:lang w:val="mk-MK"/>
              </w:rPr>
            </w:pPr>
          </w:p>
          <w:p w:rsidR="00F42FEC" w:rsidRPr="001D0D73" w:rsidRDefault="00F42FEC" w:rsidP="006F1D98">
            <w:pPr>
              <w:ind w:right="318"/>
              <w:rPr>
                <w:rFonts w:ascii="StobiSerif Regular" w:hAnsi="StobiSerif Regular" w:cs="Arial"/>
                <w:sz w:val="22"/>
                <w:szCs w:val="22"/>
                <w:lang w:val="mk-MK"/>
              </w:rPr>
            </w:pPr>
          </w:p>
          <w:p w:rsidR="00F42FEC" w:rsidRPr="001D0D73" w:rsidRDefault="00F42FEC" w:rsidP="006F1D98">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tc>
        <w:tc>
          <w:tcPr>
            <w:tcW w:w="4261" w:type="dxa"/>
          </w:tcPr>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Одговорно лице</w:t>
            </w:r>
          </w:p>
          <w:p w:rsidR="00F42FEC" w:rsidRPr="001D0D73" w:rsidRDefault="00F42FEC" w:rsidP="006F1D98">
            <w:pPr>
              <w:ind w:right="318"/>
              <w:jc w:val="center"/>
              <w:rPr>
                <w:rFonts w:ascii="StobiSerif Regular" w:hAnsi="StobiSerif Regular" w:cs="Arial"/>
                <w:sz w:val="22"/>
                <w:szCs w:val="22"/>
                <w:lang w:val="mk-MK"/>
              </w:rPr>
            </w:pPr>
          </w:p>
          <w:p w:rsidR="00F42FEC" w:rsidRPr="001D0D73" w:rsidRDefault="00F42FEC" w:rsidP="006F1D98">
            <w:pPr>
              <w:ind w:right="318"/>
              <w:jc w:val="center"/>
              <w:rPr>
                <w:rFonts w:ascii="StobiSerif Regular" w:hAnsi="StobiSerif Regular" w:cs="Arial"/>
                <w:sz w:val="22"/>
                <w:szCs w:val="22"/>
                <w:lang w:val="mk-MK"/>
              </w:rPr>
            </w:pPr>
          </w:p>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(потпис и печат)</w:t>
            </w:r>
          </w:p>
        </w:tc>
      </w:tr>
    </w:tbl>
    <w:p w:rsidR="00700881" w:rsidRPr="001D0D73" w:rsidRDefault="00700881" w:rsidP="00410DAE">
      <w:pPr>
        <w:tabs>
          <w:tab w:val="left" w:pos="1760"/>
        </w:tabs>
        <w:jc w:val="both"/>
        <w:rPr>
          <w:rFonts w:ascii="StobiSerif Regular" w:hAnsi="StobiSerif Regular" w:cs="Arial"/>
          <w:b/>
          <w:sz w:val="22"/>
          <w:szCs w:val="22"/>
          <w:lang w:val="mk-MK"/>
        </w:rPr>
      </w:pPr>
    </w:p>
    <w:p w:rsidR="00700881" w:rsidRPr="001D0D73" w:rsidRDefault="00700881" w:rsidP="00410DAE">
      <w:pPr>
        <w:tabs>
          <w:tab w:val="left" w:pos="1760"/>
        </w:tabs>
        <w:jc w:val="both"/>
        <w:rPr>
          <w:rFonts w:ascii="StobiSerif Regular" w:hAnsi="StobiSerif Regular" w:cs="Arial"/>
          <w:b/>
          <w:sz w:val="22"/>
          <w:szCs w:val="22"/>
          <w:lang w:val="mk-MK"/>
        </w:rPr>
      </w:pPr>
    </w:p>
    <w:p w:rsidR="00410DAE" w:rsidRPr="001D0D73" w:rsidRDefault="00410DAE" w:rsidP="00410DAE">
      <w:pPr>
        <w:tabs>
          <w:tab w:val="left" w:pos="1760"/>
        </w:tabs>
        <w:jc w:val="both"/>
        <w:rPr>
          <w:rFonts w:ascii="StobiSerif Regular" w:hAnsi="StobiSerif Regular" w:cs="Arial"/>
          <w:b/>
          <w:sz w:val="22"/>
          <w:szCs w:val="22"/>
          <w:lang w:val="en-US"/>
        </w:rPr>
      </w:pPr>
      <w:r w:rsidRPr="001D0D73">
        <w:rPr>
          <w:rFonts w:ascii="StobiSerif Regular" w:hAnsi="StobiSerif Regular" w:cs="Arial"/>
          <w:b/>
          <w:sz w:val="22"/>
          <w:szCs w:val="22"/>
          <w:lang w:val="mk-MK"/>
        </w:rPr>
        <w:t>Прилог 2 – Изјава со која понудувачот потврдува дека ги исполнува критериумите за утврдување на личната состојба</w:t>
      </w:r>
    </w:p>
    <w:p w:rsidR="00410DAE" w:rsidRPr="001D0D73" w:rsidRDefault="00410DAE" w:rsidP="00410DAE">
      <w:pPr>
        <w:pStyle w:val="BodyText"/>
        <w:ind w:right="318"/>
        <w:jc w:val="left"/>
        <w:rPr>
          <w:rFonts w:ascii="StobiSerif Regular" w:hAnsi="StobiSerif Regular" w:cs="Arial"/>
          <w:sz w:val="22"/>
          <w:szCs w:val="22"/>
          <w:lang w:val="mk-MK"/>
        </w:rPr>
      </w:pPr>
    </w:p>
    <w:p w:rsidR="00410DAE" w:rsidRPr="001D0D73" w:rsidRDefault="00410DAE" w:rsidP="00410DAE">
      <w:pPr>
        <w:pStyle w:val="BodyText"/>
        <w:ind w:right="318"/>
        <w:rPr>
          <w:rFonts w:ascii="StobiSerif Regular" w:hAnsi="StobiSerif Regular" w:cs="Arial"/>
          <w:sz w:val="22"/>
          <w:szCs w:val="22"/>
          <w:lang w:val="mk-MK"/>
        </w:rPr>
      </w:pPr>
    </w:p>
    <w:p w:rsidR="00410DAE" w:rsidRPr="001D0D73" w:rsidRDefault="00410DAE" w:rsidP="00410DAE">
      <w:pPr>
        <w:pStyle w:val="BodyText"/>
        <w:ind w:right="318"/>
        <w:rPr>
          <w:rFonts w:ascii="StobiSerif Regular" w:hAnsi="StobiSerif Regular" w:cs="Arial"/>
          <w:sz w:val="22"/>
          <w:szCs w:val="22"/>
          <w:lang w:val="mk-MK"/>
        </w:rPr>
      </w:pPr>
    </w:p>
    <w:p w:rsidR="00702FEA" w:rsidRPr="001D0D73" w:rsidRDefault="00702FEA" w:rsidP="00702FEA">
      <w:pPr>
        <w:pStyle w:val="BodyText"/>
        <w:ind w:right="26"/>
        <w:rPr>
          <w:rFonts w:ascii="StobiSerif Regular" w:hAnsi="StobiSerif Regular" w:cs="Arial"/>
          <w:sz w:val="22"/>
          <w:szCs w:val="22"/>
          <w:lang w:val="ru-RU"/>
        </w:rPr>
      </w:pPr>
      <w:r w:rsidRPr="001D0D73">
        <w:rPr>
          <w:rFonts w:ascii="StobiSerif Regular" w:hAnsi="StobiSerif Regular" w:cs="Arial"/>
          <w:b/>
          <w:sz w:val="22"/>
          <w:szCs w:val="22"/>
          <w:lang w:val="mk-MK"/>
        </w:rPr>
        <w:t>И З Ј А В А</w:t>
      </w:r>
    </w:p>
    <w:p w:rsidR="00702FEA" w:rsidRPr="001D0D73" w:rsidRDefault="00702FEA" w:rsidP="00702FEA">
      <w:pPr>
        <w:ind w:right="26"/>
        <w:jc w:val="both"/>
        <w:rPr>
          <w:rFonts w:ascii="StobiSerif Regular" w:hAnsi="StobiSerif Regular" w:cs="Arial"/>
          <w:sz w:val="22"/>
          <w:szCs w:val="22"/>
          <w:lang w:val="ru-RU"/>
        </w:rPr>
      </w:pPr>
    </w:p>
    <w:p w:rsidR="00702FEA" w:rsidRPr="001D0D73" w:rsidRDefault="00702FEA" w:rsidP="00702FEA">
      <w:pPr>
        <w:ind w:right="26"/>
        <w:jc w:val="both"/>
        <w:rPr>
          <w:rFonts w:ascii="StobiSerif Regular" w:hAnsi="StobiSerif Regular" w:cs="Arial"/>
          <w:sz w:val="22"/>
          <w:szCs w:val="22"/>
          <w:lang w:val="ru-RU"/>
        </w:rPr>
      </w:pPr>
    </w:p>
    <w:p w:rsidR="00702FEA" w:rsidRPr="001D0D73" w:rsidRDefault="00702FEA" w:rsidP="00702FEA">
      <w:pPr>
        <w:ind w:right="26" w:firstLine="748"/>
        <w:jc w:val="both"/>
        <w:rPr>
          <w:rFonts w:ascii="StobiSerif Regular" w:hAnsi="StobiSerif Regular" w:cs="Arial"/>
          <w:sz w:val="22"/>
          <w:szCs w:val="22"/>
          <w:lang w:val="ru-RU"/>
        </w:rPr>
      </w:pPr>
      <w:r w:rsidRPr="001D0D73">
        <w:rPr>
          <w:rFonts w:ascii="StobiSerif Regular" w:hAnsi="StobiSerif Regular" w:cs="Arial"/>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1D0D73">
        <w:rPr>
          <w:rFonts w:ascii="StobiSerif Regular" w:hAnsi="StobiSerif Regular" w:cs="Arial"/>
          <w:i/>
          <w:sz w:val="22"/>
          <w:szCs w:val="22"/>
          <w:lang w:val="ru-RU"/>
        </w:rPr>
        <w:t>[</w:t>
      </w:r>
      <w:r w:rsidRPr="001D0D73">
        <w:rPr>
          <w:rFonts w:ascii="StobiSerif Regular" w:hAnsi="StobiSerif Regular" w:cs="Arial"/>
          <w:i/>
          <w:sz w:val="22"/>
          <w:szCs w:val="22"/>
          <w:lang w:val="mk-MK"/>
        </w:rPr>
        <w:t>се наведува назив на понудувачот</w:t>
      </w:r>
      <w:r w:rsidRPr="001D0D73">
        <w:rPr>
          <w:rFonts w:ascii="StobiSerif Regular" w:hAnsi="StobiSerif Regular" w:cs="Arial"/>
          <w:i/>
          <w:sz w:val="22"/>
          <w:szCs w:val="22"/>
          <w:lang w:val="ru-RU"/>
        </w:rPr>
        <w:t>]</w:t>
      </w:r>
      <w:r w:rsidRPr="001D0D73">
        <w:rPr>
          <w:rFonts w:ascii="StobiSerif Regular" w:hAnsi="StobiSerif Regular" w:cs="Arial"/>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договор за јавна набавка на </w:t>
      </w:r>
      <w:r w:rsidR="00BA6DCF">
        <w:rPr>
          <w:rFonts w:ascii="StobiSerif Regular" w:hAnsi="StobiSerif Regular" w:cs="Arial"/>
          <w:sz w:val="22"/>
          <w:szCs w:val="22"/>
          <w:lang w:val="mk-MK"/>
        </w:rPr>
        <w:t>гориво за патнички моторни возила</w:t>
      </w:r>
      <w:r w:rsidRPr="001D0D73">
        <w:rPr>
          <w:rFonts w:ascii="StobiSerif Regular" w:hAnsi="StobiSerif Regular" w:cs="Arial"/>
          <w:i/>
          <w:sz w:val="22"/>
          <w:szCs w:val="22"/>
          <w:lang w:val="mk-MK"/>
        </w:rPr>
        <w:t xml:space="preserve"> </w:t>
      </w:r>
      <w:r w:rsidRPr="001D0D73">
        <w:rPr>
          <w:rFonts w:ascii="StobiSerif Regular" w:hAnsi="StobiSerif Regular" w:cs="Arial"/>
          <w:sz w:val="22"/>
          <w:szCs w:val="22"/>
          <w:lang w:val="mk-MK"/>
        </w:rPr>
        <w:t xml:space="preserve">објавен од страна на </w:t>
      </w:r>
      <w:r w:rsidR="00BA6DCF">
        <w:rPr>
          <w:rFonts w:ascii="StobiSerif Regular" w:hAnsi="StobiSerif Regular" w:cs="Arial"/>
          <w:sz w:val="22"/>
          <w:szCs w:val="22"/>
          <w:lang w:val="mk-MK"/>
        </w:rPr>
        <w:t>Секретаријатот за европски прашања</w:t>
      </w:r>
      <w:r w:rsidRPr="001D0D73">
        <w:rPr>
          <w:rFonts w:ascii="StobiSerif Regular" w:hAnsi="StobiSerif Regular" w:cs="Arial"/>
          <w:sz w:val="22"/>
          <w:szCs w:val="22"/>
          <w:lang w:val="mk-MK"/>
        </w:rPr>
        <w:t xml:space="preserve"> со барање за прибирање на понуди </w:t>
      </w:r>
      <w:r w:rsidRPr="001D0D73">
        <w:rPr>
          <w:rFonts w:ascii="StobiSerif Regular" w:hAnsi="StobiSerif Regular" w:cs="Arial"/>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1D0D73" w:rsidRP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Pr="001D0D73" w:rsidRDefault="001D0D73"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ind w:right="318"/>
        <w:jc w:val="both"/>
        <w:rPr>
          <w:rFonts w:ascii="StobiSerif Regular" w:hAnsi="StobiSerif Regular" w:cs="Arial"/>
          <w:sz w:val="22"/>
          <w:szCs w:val="22"/>
          <w:lang w:val="ru-RU"/>
        </w:rPr>
      </w:pPr>
    </w:p>
    <w:tbl>
      <w:tblPr>
        <w:tblW w:w="0" w:type="auto"/>
        <w:jc w:val="center"/>
        <w:tblLook w:val="01E0"/>
      </w:tblPr>
      <w:tblGrid>
        <w:gridCol w:w="4261"/>
        <w:gridCol w:w="4261"/>
      </w:tblGrid>
      <w:tr w:rsidR="00410DAE" w:rsidRPr="001D0D73">
        <w:trPr>
          <w:jc w:val="center"/>
        </w:trPr>
        <w:tc>
          <w:tcPr>
            <w:tcW w:w="4261" w:type="dxa"/>
          </w:tcPr>
          <w:p w:rsidR="00410DAE" w:rsidRPr="001D0D73" w:rsidRDefault="00410DAE" w:rsidP="00040C4D">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p>
          <w:p w:rsidR="00410DAE" w:rsidRPr="001D0D73" w:rsidRDefault="00410DAE" w:rsidP="00040C4D">
            <w:pPr>
              <w:ind w:right="318"/>
              <w:rPr>
                <w:rFonts w:ascii="StobiSerif Regular" w:hAnsi="StobiSerif Regular" w:cs="Arial"/>
                <w:sz w:val="22"/>
                <w:szCs w:val="22"/>
                <w:lang w:val="mk-MK"/>
              </w:rPr>
            </w:pPr>
          </w:p>
          <w:p w:rsidR="00410DAE" w:rsidRPr="001D0D73" w:rsidRDefault="00410DAE" w:rsidP="00040C4D">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tc>
        <w:tc>
          <w:tcPr>
            <w:tcW w:w="4261" w:type="dxa"/>
          </w:tcPr>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Овластено лице</w:t>
            </w:r>
          </w:p>
          <w:p w:rsidR="00410DAE" w:rsidRPr="001D0D73" w:rsidRDefault="00410DAE" w:rsidP="00040C4D">
            <w:pPr>
              <w:ind w:right="318"/>
              <w:jc w:val="center"/>
              <w:rPr>
                <w:rFonts w:ascii="StobiSerif Regular" w:hAnsi="StobiSerif Regular" w:cs="Arial"/>
                <w:sz w:val="22"/>
                <w:szCs w:val="22"/>
                <w:lang w:val="mk-MK"/>
              </w:rPr>
            </w:pPr>
          </w:p>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(потпис и печат)</w:t>
            </w:r>
          </w:p>
        </w:tc>
      </w:tr>
    </w:tbl>
    <w:p w:rsidR="00410DAE" w:rsidRPr="001D0D73" w:rsidRDefault="00410DAE" w:rsidP="00410DAE">
      <w:pPr>
        <w:ind w:right="318"/>
        <w:jc w:val="both"/>
        <w:rPr>
          <w:rFonts w:ascii="StobiSerif Regular" w:hAnsi="StobiSerif Regular" w:cs="Arial"/>
          <w:sz w:val="22"/>
          <w:szCs w:val="22"/>
          <w:lang w:val="ru-RU"/>
        </w:rPr>
      </w:pPr>
    </w:p>
    <w:p w:rsidR="000F6E8F" w:rsidRPr="001D0D73" w:rsidRDefault="000F6E8F" w:rsidP="00410DAE">
      <w:pPr>
        <w:tabs>
          <w:tab w:val="left" w:pos="1760"/>
        </w:tabs>
        <w:rPr>
          <w:rFonts w:ascii="StobiSerif Regular" w:hAnsi="StobiSerif Regular" w:cs="Arial"/>
          <w:b/>
          <w:sz w:val="22"/>
          <w:szCs w:val="22"/>
          <w:lang w:val="mk-MK"/>
        </w:rPr>
      </w:pPr>
    </w:p>
    <w:p w:rsidR="000F6E8F" w:rsidRPr="001D0D73" w:rsidRDefault="000F6E8F" w:rsidP="00410DAE">
      <w:pPr>
        <w:tabs>
          <w:tab w:val="left" w:pos="1760"/>
        </w:tabs>
        <w:rPr>
          <w:rFonts w:ascii="StobiSerif Regular" w:hAnsi="StobiSerif Regular" w:cs="Arial"/>
          <w:b/>
          <w:sz w:val="22"/>
          <w:szCs w:val="22"/>
          <w:lang w:val="en-US"/>
        </w:rPr>
      </w:pPr>
    </w:p>
    <w:p w:rsidR="000F6E8F" w:rsidRPr="001D0D73" w:rsidRDefault="000F6E8F" w:rsidP="00410DAE">
      <w:pPr>
        <w:tabs>
          <w:tab w:val="left" w:pos="1760"/>
        </w:tabs>
        <w:rPr>
          <w:rFonts w:ascii="StobiSerif Regular" w:hAnsi="StobiSerif Regular" w:cs="Arial"/>
          <w:b/>
          <w:sz w:val="22"/>
          <w:szCs w:val="22"/>
          <w:lang w:val="en-US"/>
        </w:rPr>
      </w:pPr>
    </w:p>
    <w:p w:rsidR="00410DAE" w:rsidRPr="001D0D73" w:rsidRDefault="00410DAE" w:rsidP="00410DAE">
      <w:pPr>
        <w:tabs>
          <w:tab w:val="left" w:pos="1760"/>
        </w:tabs>
        <w:rPr>
          <w:rFonts w:ascii="StobiSerif Regular" w:hAnsi="StobiSerif Regular" w:cs="Arial"/>
          <w:b/>
          <w:sz w:val="22"/>
          <w:szCs w:val="22"/>
          <w:lang w:val="mk-MK"/>
        </w:rPr>
      </w:pPr>
      <w:r w:rsidRPr="001D0D73">
        <w:rPr>
          <w:rFonts w:ascii="StobiSerif Regular" w:hAnsi="StobiSerif Regular" w:cs="Arial"/>
          <w:b/>
          <w:sz w:val="22"/>
          <w:szCs w:val="22"/>
          <w:lang w:val="mk-MK"/>
        </w:rPr>
        <w:t>Прилог 3 – Изјава за сериозност на понудата</w:t>
      </w: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 З Ј А В А</w:t>
      </w: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en-US"/>
        </w:rPr>
      </w:pPr>
    </w:p>
    <w:p w:rsidR="00410DAE" w:rsidRPr="001D0D73" w:rsidRDefault="00410DAE" w:rsidP="00410DAE">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Јас, долупотпишаниот ______________________________________ </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име и презиме</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 врз основа на член 47 став 1 од Законот за јавните набавки, а во својство на овластено лице на понудувачот 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410DAE" w:rsidRPr="001D0D73" w:rsidRDefault="00410DAE" w:rsidP="00410DAE">
      <w:pPr>
        <w:tabs>
          <w:tab w:val="left" w:pos="1760"/>
        </w:tabs>
        <w:jc w:val="both"/>
        <w:rPr>
          <w:rFonts w:ascii="StobiSerif Regular" w:hAnsi="StobiSerif Regular" w:cs="Arial"/>
          <w:sz w:val="22"/>
          <w:szCs w:val="22"/>
          <w:lang w:val="mk-MK"/>
        </w:rPr>
      </w:pPr>
    </w:p>
    <w:p w:rsidR="00410DAE" w:rsidRPr="001D0D73" w:rsidRDefault="00410DAE" w:rsidP="00410DAE">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1D0D73" w:rsidRPr="001D0D73" w:rsidRDefault="001D0D73"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Овластено лице</w:t>
      </w: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r w:rsidRPr="001D0D73">
        <w:rPr>
          <w:rFonts w:ascii="StobiSerif Regular" w:hAnsi="StobiSerif Regular" w:cs="Arial"/>
          <w:sz w:val="22"/>
          <w:szCs w:val="22"/>
          <w:lang w:val="mk-MK"/>
        </w:rPr>
        <w:t>________________</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 xml:space="preserve"> ____________________</w:t>
      </w:r>
    </w:p>
    <w:p w:rsidR="00410DAE" w:rsidRPr="001D0D73" w:rsidRDefault="001B582D" w:rsidP="001B582D">
      <w:pPr>
        <w:tabs>
          <w:tab w:val="left" w:pos="7320"/>
        </w:tabs>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(потпис и печат)</w:t>
      </w: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p>
    <w:p w:rsidR="000F6E8F" w:rsidRPr="001D0D73" w:rsidRDefault="000F6E8F" w:rsidP="00CC5844">
      <w:pPr>
        <w:tabs>
          <w:tab w:val="left" w:pos="1760"/>
        </w:tabs>
        <w:rPr>
          <w:rFonts w:ascii="StobiSerif Regular" w:hAnsi="StobiSerif Regular"/>
          <w:b/>
          <w:sz w:val="22"/>
          <w:szCs w:val="22"/>
          <w:lang w:val="mk-MK"/>
        </w:rPr>
      </w:pPr>
    </w:p>
    <w:p w:rsidR="000F6E8F" w:rsidRPr="001D0D73" w:rsidRDefault="000F6E8F" w:rsidP="00CC5844">
      <w:pPr>
        <w:tabs>
          <w:tab w:val="left" w:pos="1760"/>
        </w:tabs>
        <w:rPr>
          <w:rFonts w:ascii="StobiSerif Regular" w:hAnsi="StobiSerif Regular"/>
          <w:b/>
          <w:sz w:val="22"/>
          <w:szCs w:val="22"/>
          <w:lang w:val="en-US"/>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cs="Arial"/>
          <w:b/>
          <w:sz w:val="22"/>
          <w:szCs w:val="22"/>
          <w:lang w:val="mk-MK"/>
        </w:rPr>
      </w:pPr>
      <w:r w:rsidRPr="001D0D73">
        <w:rPr>
          <w:rFonts w:ascii="StobiSerif Regular" w:hAnsi="StobiSerif Regular" w:cs="Arial"/>
          <w:b/>
          <w:sz w:val="22"/>
          <w:szCs w:val="22"/>
          <w:lang w:val="mk-MK"/>
        </w:rPr>
        <w:t>Прилог 4 – Изјава за независна понуда</w:t>
      </w: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 З Ј А В А</w:t>
      </w:r>
    </w:p>
    <w:p w:rsidR="00CC5844" w:rsidRPr="001D0D73" w:rsidRDefault="00CC5844" w:rsidP="00CC5844">
      <w:pPr>
        <w:tabs>
          <w:tab w:val="left" w:pos="1760"/>
        </w:tabs>
        <w:rPr>
          <w:rFonts w:ascii="StobiSerif Regular" w:hAnsi="StobiSerif Regular" w:cs="Arial"/>
          <w:b/>
          <w:sz w:val="22"/>
          <w:szCs w:val="22"/>
          <w:lang w:val="mk-MK"/>
        </w:rPr>
      </w:pPr>
    </w:p>
    <w:p w:rsidR="00CC5844" w:rsidRPr="001D0D73" w:rsidRDefault="00CC5844" w:rsidP="00CC5844">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Јас, долупотпишаниот ______________________________________ </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име и презиме</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 врз основа на член 129 став 2 од Законот за јавните набавки, а во својство на овластено лице на понудувачот ______________________________________, под целосна материјална и кривична одговорност изјавувам дека понудата во постапката со барање за прибирање на понуди бр.</w:t>
      </w:r>
      <w:r w:rsidR="001177D7" w:rsidRPr="001D0D73">
        <w:rPr>
          <w:rFonts w:ascii="StobiSerif Regular" w:hAnsi="StobiSerif Regular" w:cs="Arial"/>
          <w:sz w:val="22"/>
          <w:szCs w:val="22"/>
          <w:lang w:val="en-US"/>
        </w:rPr>
        <w:t>0</w:t>
      </w:r>
      <w:r w:rsidR="00E9747B">
        <w:rPr>
          <w:rFonts w:ascii="StobiSerif Regular" w:hAnsi="StobiSerif Regular" w:cs="Arial"/>
          <w:sz w:val="22"/>
          <w:szCs w:val="22"/>
          <w:lang w:val="en-US"/>
        </w:rPr>
        <w:t>2</w:t>
      </w:r>
      <w:r w:rsidR="002C23B2">
        <w:rPr>
          <w:rFonts w:ascii="StobiSerif Regular" w:hAnsi="StobiSerif Regular" w:cs="Arial"/>
          <w:sz w:val="22"/>
          <w:szCs w:val="22"/>
          <w:lang w:val="en-US"/>
        </w:rPr>
        <w:t>/201</w:t>
      </w:r>
      <w:r w:rsidR="002C23B2">
        <w:rPr>
          <w:rFonts w:ascii="StobiSerif Regular" w:hAnsi="StobiSerif Regular" w:cs="Arial"/>
          <w:sz w:val="22"/>
          <w:szCs w:val="22"/>
          <w:lang w:val="mk-MK"/>
        </w:rPr>
        <w:t>6</w:t>
      </w:r>
      <w:r w:rsidRPr="001D0D73">
        <w:rPr>
          <w:rFonts w:ascii="StobiSerif Regular" w:hAnsi="StobiSerif Regular" w:cs="Arial"/>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како и дека во постапката не учествувам со други економски оператори со кои сум капитално, сопственички или роднински поврзан.</w:t>
      </w:r>
    </w:p>
    <w:p w:rsidR="00CC5844" w:rsidRPr="001D0D73" w:rsidRDefault="00CC5844" w:rsidP="00CC5844">
      <w:pPr>
        <w:tabs>
          <w:tab w:val="left" w:pos="1760"/>
        </w:tabs>
        <w:jc w:val="both"/>
        <w:rPr>
          <w:rFonts w:ascii="StobiSerif Regular" w:hAnsi="StobiSerif Regular" w:cs="Arial"/>
          <w:sz w:val="22"/>
          <w:szCs w:val="22"/>
          <w:lang w:val="mk-MK"/>
        </w:rPr>
      </w:pPr>
    </w:p>
    <w:p w:rsidR="00CC5844" w:rsidRPr="001D0D73" w:rsidRDefault="00CC5844" w:rsidP="00CC5844">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постапка за утврдување прекршочна или кривична одговорност против понудувачот во чие име и за чија сметка сум овластен да ја дадам оваа изјава.</w:t>
      </w:r>
    </w:p>
    <w:p w:rsidR="00CC5844" w:rsidRPr="001D0D73" w:rsidRDefault="00CC5844"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Овластено лице</w:t>
      </w:r>
    </w:p>
    <w:p w:rsidR="00CC5844" w:rsidRPr="001D0D73" w:rsidRDefault="00CC5844"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b/>
          <w:sz w:val="22"/>
          <w:szCs w:val="22"/>
          <w:lang w:val="mk-MK"/>
        </w:rPr>
      </w:pPr>
      <w:r w:rsidRPr="001D0D73">
        <w:rPr>
          <w:rFonts w:ascii="StobiSerif Regular" w:hAnsi="StobiSerif Regular" w:cs="Arial"/>
          <w:sz w:val="22"/>
          <w:szCs w:val="22"/>
          <w:lang w:val="mk-MK"/>
        </w:rPr>
        <w:t>________________</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_____________________</w:t>
      </w:r>
    </w:p>
    <w:p w:rsidR="00CC5844" w:rsidRPr="001D0D73" w:rsidRDefault="001B582D" w:rsidP="00CC5844">
      <w:pPr>
        <w:rPr>
          <w:rFonts w:ascii="StobiSerif Regular" w:hAnsi="StobiSerif Regular" w:cs="Arial"/>
          <w:sz w:val="22"/>
          <w:szCs w:val="22"/>
        </w:rPr>
      </w:pPr>
      <w:r w:rsidRPr="001D0D73">
        <w:rPr>
          <w:rFonts w:ascii="StobiSerif Regular" w:hAnsi="StobiSerif Regular" w:cs="Arial"/>
          <w:sz w:val="22"/>
          <w:szCs w:val="22"/>
        </w:rPr>
        <w:t xml:space="preserve">                                                                         </w:t>
      </w:r>
      <w:r w:rsidR="0062613B" w:rsidRPr="001D0D73">
        <w:rPr>
          <w:rFonts w:ascii="StobiSerif Regular" w:hAnsi="StobiSerif Regular" w:cs="Arial"/>
          <w:sz w:val="22"/>
          <w:szCs w:val="22"/>
        </w:rPr>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rPr>
        <w:t xml:space="preserve"> (</w:t>
      </w:r>
      <w:proofErr w:type="spellStart"/>
      <w:proofErr w:type="gramStart"/>
      <w:r w:rsidRPr="001D0D73">
        <w:rPr>
          <w:rFonts w:ascii="StobiSerif Regular" w:hAnsi="StobiSerif Regular" w:cs="Arial"/>
          <w:sz w:val="22"/>
          <w:szCs w:val="22"/>
        </w:rPr>
        <w:t>потпис</w:t>
      </w:r>
      <w:proofErr w:type="spellEnd"/>
      <w:proofErr w:type="gramEnd"/>
      <w:r w:rsidRPr="001D0D73">
        <w:rPr>
          <w:rFonts w:ascii="StobiSerif Regular" w:hAnsi="StobiSerif Regular" w:cs="Arial"/>
          <w:sz w:val="22"/>
          <w:szCs w:val="22"/>
        </w:rPr>
        <w:t xml:space="preserve"> и </w:t>
      </w:r>
      <w:proofErr w:type="spellStart"/>
      <w:r w:rsidRPr="001D0D73">
        <w:rPr>
          <w:rFonts w:ascii="StobiSerif Regular" w:hAnsi="StobiSerif Regular" w:cs="Arial"/>
          <w:sz w:val="22"/>
          <w:szCs w:val="22"/>
        </w:rPr>
        <w:t>печат</w:t>
      </w:r>
      <w:proofErr w:type="spellEnd"/>
      <w:r w:rsidRPr="001D0D73">
        <w:rPr>
          <w:rFonts w:ascii="StobiSerif Regular" w:hAnsi="StobiSerif Regular" w:cs="Arial"/>
          <w:sz w:val="22"/>
          <w:szCs w:val="22"/>
        </w:rPr>
        <w:t>)</w:t>
      </w:r>
    </w:p>
    <w:p w:rsidR="00410DAE" w:rsidRPr="001D0D73" w:rsidRDefault="00410DAE"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mk-MK"/>
        </w:rPr>
      </w:pPr>
    </w:p>
    <w:p w:rsidR="00B97512" w:rsidRDefault="00B97512" w:rsidP="000A39FF">
      <w:pPr>
        <w:rPr>
          <w:rFonts w:ascii="StobiSerif Regular" w:hAnsi="StobiSerif Regular" w:cs="Arial"/>
          <w:sz w:val="22"/>
          <w:szCs w:val="22"/>
          <w:lang w:val="mk-MK"/>
        </w:rPr>
      </w:pPr>
    </w:p>
    <w:p w:rsidR="001D0D73" w:rsidRDefault="001D0D73" w:rsidP="000A39FF">
      <w:pPr>
        <w:rPr>
          <w:rFonts w:ascii="StobiSerif Regular" w:hAnsi="StobiSerif Regular" w:cs="Arial"/>
          <w:sz w:val="22"/>
          <w:szCs w:val="22"/>
          <w:lang w:val="mk-MK"/>
        </w:rPr>
      </w:pPr>
    </w:p>
    <w:p w:rsidR="001D0D73" w:rsidRDefault="001D0D73" w:rsidP="000A39FF">
      <w:pPr>
        <w:rPr>
          <w:rFonts w:ascii="StobiSerif Regular" w:hAnsi="StobiSerif Regular" w:cs="Arial"/>
          <w:sz w:val="22"/>
          <w:szCs w:val="22"/>
          <w:lang w:val="mk-MK"/>
        </w:rPr>
      </w:pPr>
    </w:p>
    <w:p w:rsidR="001D0D73" w:rsidRDefault="001D0D73" w:rsidP="000A39FF">
      <w:pPr>
        <w:rPr>
          <w:rFonts w:ascii="StobiSerif Regular" w:hAnsi="StobiSerif Regular" w:cs="Arial"/>
          <w:sz w:val="22"/>
          <w:szCs w:val="22"/>
          <w:lang w:val="mk-MK"/>
        </w:rPr>
      </w:pPr>
    </w:p>
    <w:p w:rsidR="002C23B2" w:rsidRDefault="002C23B2" w:rsidP="000A39FF">
      <w:pPr>
        <w:rPr>
          <w:rFonts w:ascii="StobiSerif Regular" w:hAnsi="StobiSerif Regular" w:cs="Arial"/>
          <w:sz w:val="22"/>
          <w:szCs w:val="22"/>
          <w:lang w:val="mk-MK"/>
        </w:rPr>
      </w:pPr>
    </w:p>
    <w:p w:rsidR="004E6B64" w:rsidRPr="001D0D73" w:rsidRDefault="004E6B64" w:rsidP="000A39FF">
      <w:pPr>
        <w:rPr>
          <w:rFonts w:ascii="StobiSerif Regular" w:hAnsi="StobiSerif Regular" w:cs="Arial"/>
          <w:sz w:val="22"/>
          <w:szCs w:val="22"/>
          <w:lang w:val="mk-MK"/>
        </w:rPr>
      </w:pPr>
    </w:p>
    <w:p w:rsidR="00B97512" w:rsidRPr="001D0D73" w:rsidRDefault="00B97512" w:rsidP="00B97512">
      <w:pPr>
        <w:jc w:val="center"/>
        <w:rPr>
          <w:rFonts w:ascii="StobiSerif Regular" w:hAnsi="StobiSerif Regular" w:cs="Arial"/>
          <w:b/>
          <w:sz w:val="22"/>
          <w:szCs w:val="22"/>
          <w:lang w:val="en-US"/>
        </w:rPr>
      </w:pPr>
    </w:p>
    <w:p w:rsidR="00B97512" w:rsidRPr="001D0D73" w:rsidRDefault="00B97512" w:rsidP="00B97512">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 xml:space="preserve">Прилог 5- Модел на Д О Г О В О Р </w:t>
      </w: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b/>
          <w:sz w:val="22"/>
          <w:szCs w:val="22"/>
          <w:lang w:val="mk-MK"/>
        </w:rPr>
        <w:t xml:space="preserve">             за јавна набавка </w:t>
      </w:r>
      <w:proofErr w:type="spellStart"/>
      <w:r w:rsidRPr="001D0D73">
        <w:rPr>
          <w:rFonts w:ascii="StobiSerif Regular" w:hAnsi="StobiSerif Regular" w:cs="Arial"/>
          <w:b/>
          <w:sz w:val="22"/>
          <w:szCs w:val="22"/>
        </w:rPr>
        <w:t>на</w:t>
      </w:r>
      <w:proofErr w:type="spellEnd"/>
      <w:r w:rsidRPr="001D0D73">
        <w:rPr>
          <w:rFonts w:ascii="StobiSerif Regular" w:hAnsi="StobiSerif Regular" w:cs="Arial"/>
          <w:b/>
          <w:sz w:val="22"/>
          <w:szCs w:val="22"/>
        </w:rPr>
        <w:t xml:space="preserve"> </w:t>
      </w:r>
      <w:proofErr w:type="spellStart"/>
      <w:r w:rsidRPr="001D0D73">
        <w:rPr>
          <w:rFonts w:ascii="StobiSerif Regular" w:hAnsi="StobiSerif Regular" w:cs="Arial"/>
          <w:b/>
          <w:sz w:val="22"/>
          <w:szCs w:val="22"/>
        </w:rPr>
        <w:t>гориво</w:t>
      </w:r>
      <w:proofErr w:type="spellEnd"/>
      <w:r w:rsidRPr="001D0D73">
        <w:rPr>
          <w:rFonts w:ascii="StobiSerif Regular" w:hAnsi="StobiSerif Regular" w:cs="Arial"/>
          <w:b/>
          <w:sz w:val="22"/>
          <w:szCs w:val="22"/>
        </w:rPr>
        <w:t xml:space="preserve"> </w:t>
      </w:r>
      <w:proofErr w:type="spellStart"/>
      <w:r w:rsidRPr="001D0D73">
        <w:rPr>
          <w:rFonts w:ascii="StobiSerif Regular" w:hAnsi="StobiSerif Regular" w:cs="Arial"/>
          <w:b/>
          <w:sz w:val="22"/>
          <w:szCs w:val="22"/>
        </w:rPr>
        <w:t>за</w:t>
      </w:r>
      <w:proofErr w:type="spellEnd"/>
      <w:r w:rsidRPr="001D0D73">
        <w:rPr>
          <w:rFonts w:ascii="StobiSerif Regular" w:hAnsi="StobiSerif Regular" w:cs="Arial"/>
          <w:b/>
          <w:sz w:val="22"/>
          <w:szCs w:val="22"/>
        </w:rPr>
        <w:t xml:space="preserve"> </w:t>
      </w:r>
      <w:r w:rsidR="001177D7" w:rsidRPr="001D0D73">
        <w:rPr>
          <w:rFonts w:ascii="StobiSerif Regular" w:hAnsi="StobiSerif Regular" w:cs="Arial"/>
          <w:b/>
          <w:sz w:val="22"/>
          <w:szCs w:val="22"/>
          <w:lang w:val="mk-MK"/>
        </w:rPr>
        <w:t>патнички моторни возила</w:t>
      </w:r>
    </w:p>
    <w:p w:rsidR="00B97512" w:rsidRPr="001D0D73" w:rsidRDefault="00B97512" w:rsidP="00B97512">
      <w:pPr>
        <w:jc w:val="both"/>
        <w:rPr>
          <w:rFonts w:ascii="StobiSerif Regular" w:hAnsi="StobiSerif Regular" w:cs="Arial"/>
          <w:b/>
          <w:sz w:val="22"/>
          <w:szCs w:val="22"/>
          <w:lang w:val="mk-MK"/>
        </w:rPr>
      </w:pP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sz w:val="22"/>
          <w:szCs w:val="22"/>
          <w:lang w:val="mk-MK"/>
        </w:rPr>
        <w:t>Склучен на ден .</w:t>
      </w:r>
      <w:r w:rsidRPr="001D0D73">
        <w:rPr>
          <w:rFonts w:ascii="StobiSerif Regular" w:hAnsi="StobiSerif Regular" w:cs="Arial"/>
          <w:sz w:val="22"/>
          <w:szCs w:val="22"/>
          <w:lang w:val="en-US"/>
        </w:rPr>
        <w:t>_______</w:t>
      </w:r>
      <w:r w:rsidR="002C23B2">
        <w:rPr>
          <w:rFonts w:ascii="StobiSerif Regular" w:hAnsi="StobiSerif Regular" w:cs="Arial"/>
          <w:sz w:val="22"/>
          <w:szCs w:val="22"/>
          <w:lang w:val="mk-MK"/>
        </w:rPr>
        <w:t>.2016</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година помеѓу:</w:t>
      </w:r>
    </w:p>
    <w:p w:rsidR="00B97512" w:rsidRPr="001D0D73" w:rsidRDefault="00B97512" w:rsidP="00B97512">
      <w:pPr>
        <w:jc w:val="both"/>
        <w:rPr>
          <w:rFonts w:ascii="StobiSerif Regular" w:hAnsi="StobiSerif Regular" w:cs="Arial"/>
          <w:b/>
          <w:sz w:val="22"/>
          <w:szCs w:val="22"/>
          <w:lang w:val="mk-MK"/>
        </w:rPr>
      </w:pPr>
    </w:p>
    <w:p w:rsidR="00B97512" w:rsidRPr="001D0D73" w:rsidRDefault="00B97512" w:rsidP="00B97512">
      <w:pPr>
        <w:ind w:firstLine="360"/>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1. </w:t>
      </w:r>
      <w:r w:rsidR="001177D7" w:rsidRPr="001D0D73">
        <w:rPr>
          <w:rFonts w:ascii="StobiSerif Regular" w:hAnsi="StobiSerif Regular" w:cs="Arial"/>
          <w:sz w:val="22"/>
          <w:szCs w:val="22"/>
          <w:lang w:val="mk-MK"/>
        </w:rPr>
        <w:t>Секретаријат за европски прашања</w:t>
      </w:r>
      <w:r w:rsidRPr="001D0D73">
        <w:rPr>
          <w:rFonts w:ascii="StobiSerif Regular" w:hAnsi="StobiSerif Regular" w:cs="Arial"/>
          <w:sz w:val="22"/>
          <w:szCs w:val="22"/>
          <w:lang w:val="mk-MK"/>
        </w:rPr>
        <w:t xml:space="preserve"> (во понатамошниот текст: “Корисник на услугата”), претставуван од </w:t>
      </w:r>
      <w:r w:rsidR="001177D7" w:rsidRPr="001D0D73">
        <w:rPr>
          <w:rFonts w:ascii="StobiSerif Regular" w:hAnsi="StobiSerif Regular" w:cs="Arial"/>
          <w:sz w:val="22"/>
          <w:szCs w:val="22"/>
          <w:lang w:val="mk-MK"/>
        </w:rPr>
        <w:t>Д-Р Фатмир Бесими</w:t>
      </w:r>
      <w:r w:rsidRPr="001D0D73">
        <w:rPr>
          <w:rFonts w:ascii="StobiSerif Regular" w:hAnsi="StobiSerif Regular" w:cs="Arial"/>
          <w:sz w:val="22"/>
          <w:szCs w:val="22"/>
          <w:lang w:val="mk-MK"/>
        </w:rPr>
        <w:t xml:space="preserve">, </w:t>
      </w:r>
      <w:r w:rsidR="001177D7" w:rsidRPr="001D0D73">
        <w:rPr>
          <w:rFonts w:ascii="StobiSerif Regular" w:hAnsi="StobiSerif Regular" w:cs="Arial"/>
          <w:sz w:val="22"/>
          <w:szCs w:val="22"/>
          <w:lang w:val="mk-MK"/>
        </w:rPr>
        <w:t>Заменик претседател на влада задолжен за европски прашања и</w:t>
      </w:r>
    </w:p>
    <w:p w:rsidR="00B97512" w:rsidRPr="001D0D73" w:rsidRDefault="00B97512" w:rsidP="00121645">
      <w:pPr>
        <w:ind w:firstLine="360"/>
        <w:jc w:val="both"/>
        <w:rPr>
          <w:rFonts w:ascii="StobiSerif Regular" w:hAnsi="StobiSerif Regular" w:cs="Arial"/>
          <w:sz w:val="22"/>
          <w:szCs w:val="22"/>
          <w:lang w:val="mk-MK"/>
        </w:rPr>
      </w:pPr>
      <w:r w:rsidRPr="001D0D73">
        <w:rPr>
          <w:rFonts w:ascii="StobiSerif Regular" w:hAnsi="StobiSerif Regular" w:cs="Arial"/>
          <w:sz w:val="22"/>
          <w:szCs w:val="22"/>
          <w:lang w:val="mk-MK"/>
        </w:rPr>
        <w:t>2."----------------------</w:t>
      </w:r>
      <w:r w:rsidR="001177D7" w:rsidRPr="001D0D73">
        <w:rPr>
          <w:rFonts w:ascii="StobiSerif Regular" w:hAnsi="StobiSerif Regular" w:cs="Arial"/>
          <w:sz w:val="22"/>
          <w:szCs w:val="22"/>
          <w:lang w:val="mk-MK"/>
        </w:rPr>
        <w:t>----</w:t>
      </w:r>
      <w:r w:rsidRPr="001D0D73">
        <w:rPr>
          <w:rFonts w:ascii="StobiSerif Regular" w:hAnsi="StobiSerif Regular" w:cs="Arial"/>
          <w:sz w:val="22"/>
          <w:szCs w:val="22"/>
          <w:lang w:val="mk-MK"/>
        </w:rPr>
        <w:t>--------", со  ЕМБС---------- , даночен број----------------------------------број на жиро с-ка:__________________, депонент  _______________банка (во понатамошниот текст: “Носител на набавката”), претставуван од ---------------------------------------.</w:t>
      </w:r>
    </w:p>
    <w:p w:rsidR="00B97512" w:rsidRPr="00121645" w:rsidRDefault="00B97512" w:rsidP="00B97512">
      <w:pPr>
        <w:numPr>
          <w:ilvl w:val="0"/>
          <w:numId w:val="6"/>
        </w:numPr>
        <w:jc w:val="both"/>
        <w:rPr>
          <w:rFonts w:ascii="StobiSerif Regular" w:hAnsi="StobiSerif Regular" w:cs="Arial"/>
          <w:b/>
          <w:sz w:val="22"/>
          <w:szCs w:val="22"/>
          <w:lang w:val="mk-MK"/>
        </w:rPr>
      </w:pPr>
      <w:r w:rsidRPr="001D0D73">
        <w:rPr>
          <w:rFonts w:ascii="StobiSerif Regular" w:hAnsi="StobiSerif Regular" w:cs="Arial"/>
          <w:b/>
          <w:sz w:val="22"/>
          <w:szCs w:val="22"/>
          <w:lang w:val="mk-MK"/>
        </w:rPr>
        <w:t>ПРЕДМЕТ НА ДОГОВОР</w:t>
      </w:r>
    </w:p>
    <w:p w:rsidR="00B97512" w:rsidRPr="001D0D73" w:rsidRDefault="00B97512" w:rsidP="001D0D73">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Член 1</w:t>
      </w:r>
    </w:p>
    <w:p w:rsidR="00B97512" w:rsidRPr="001D0D73" w:rsidRDefault="00B97512" w:rsidP="00B97512">
      <w:pPr>
        <w:pStyle w:val="BodyTextIndent"/>
        <w:spacing w:after="0"/>
        <w:ind w:left="0"/>
        <w:jc w:val="both"/>
        <w:rPr>
          <w:rFonts w:ascii="StobiSerif Regular" w:hAnsi="StobiSerif Regular"/>
          <w:sz w:val="22"/>
          <w:szCs w:val="22"/>
          <w:lang w:val="mk-MK"/>
        </w:rPr>
      </w:pPr>
      <w:r w:rsidRPr="001D0D73">
        <w:rPr>
          <w:rFonts w:ascii="StobiSerif Regular" w:hAnsi="StobiSerif Regular" w:cs="Arial"/>
          <w:sz w:val="22"/>
          <w:szCs w:val="22"/>
          <w:lang w:val="mk-MK"/>
        </w:rPr>
        <w:tab/>
        <w:t xml:space="preserve">Предмет на овој договор е јавна набавка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гориво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за</w:t>
      </w:r>
      <w:proofErr w:type="spellEnd"/>
      <w:r w:rsidRPr="001D0D73">
        <w:rPr>
          <w:rFonts w:ascii="StobiSerif Regular" w:hAnsi="StobiSerif Regular" w:cs="Arial"/>
          <w:sz w:val="22"/>
          <w:szCs w:val="22"/>
        </w:rPr>
        <w:t xml:space="preserve"> </w:t>
      </w:r>
      <w:r w:rsidR="001177D7" w:rsidRPr="001D0D73">
        <w:rPr>
          <w:rFonts w:ascii="StobiSerif Regular" w:hAnsi="StobiSerif Regular" w:cs="Arial"/>
          <w:sz w:val="22"/>
          <w:szCs w:val="22"/>
          <w:lang w:val="mk-MK"/>
        </w:rPr>
        <w:t>патнички моторни возила</w:t>
      </w:r>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безготовинско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плаќање</w:t>
      </w:r>
      <w:proofErr w:type="spellEnd"/>
      <w:r w:rsidRPr="001D0D73">
        <w:rPr>
          <w:rFonts w:ascii="StobiSerif Regular" w:hAnsi="StobiSerif Regular" w:cs="Arial"/>
          <w:sz w:val="22"/>
          <w:szCs w:val="22"/>
          <w:lang w:val="mk-MK"/>
        </w:rPr>
        <w:t>,</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 xml:space="preserve">за потребите на </w:t>
      </w:r>
      <w:r w:rsidR="001177D7" w:rsidRPr="001D0D73">
        <w:rPr>
          <w:rFonts w:ascii="StobiSerif Regular" w:hAnsi="StobiSerif Regular" w:cs="Arial"/>
          <w:sz w:val="22"/>
          <w:szCs w:val="22"/>
          <w:lang w:val="mk-MK"/>
        </w:rPr>
        <w:t>Секретаријатот за европски прашања</w:t>
      </w:r>
      <w:r w:rsidRPr="001D0D73">
        <w:rPr>
          <w:rFonts w:ascii="StobiSerif Regular" w:eastAsia="Verdana-Bold" w:hAnsi="StobiSerif Regular" w:cs="Arial"/>
          <w:sz w:val="22"/>
          <w:szCs w:val="22"/>
          <w:lang w:val="mk-MK"/>
        </w:rPr>
        <w:t xml:space="preserve">, </w:t>
      </w:r>
      <w:r w:rsidRPr="001D0D73">
        <w:rPr>
          <w:rFonts w:ascii="StobiSerif Regular" w:hAnsi="StobiSerif Regular" w:cs="Arial"/>
          <w:sz w:val="22"/>
          <w:szCs w:val="22"/>
          <w:lang w:val="mk-MK"/>
        </w:rPr>
        <w:t xml:space="preserve">согласно Огласот бр. </w:t>
      </w:r>
      <w:r w:rsidR="002C23B2">
        <w:rPr>
          <w:rFonts w:ascii="StobiSerif Regular" w:hAnsi="StobiSerif Regular" w:cs="Arial"/>
          <w:sz w:val="22"/>
          <w:szCs w:val="22"/>
          <w:lang w:val="mk-MK"/>
        </w:rPr>
        <w:t>02</w:t>
      </w:r>
      <w:r w:rsidRPr="001D0D73">
        <w:rPr>
          <w:rFonts w:ascii="StobiSerif Regular" w:hAnsi="StobiSerif Regular" w:cs="Arial"/>
          <w:sz w:val="22"/>
          <w:szCs w:val="22"/>
          <w:lang w:val="mk-MK"/>
        </w:rPr>
        <w:t>/201</w:t>
      </w:r>
      <w:r w:rsidR="002C23B2">
        <w:rPr>
          <w:rFonts w:ascii="StobiSerif Regular" w:hAnsi="StobiSerif Regular" w:cs="Arial"/>
          <w:sz w:val="22"/>
          <w:szCs w:val="22"/>
          <w:lang w:val="mk-MK"/>
        </w:rPr>
        <w:t>6</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техничката спецификација и доставената понуда која е составен дел на овој договор</w:t>
      </w:r>
      <w:r w:rsidRPr="001D0D73">
        <w:rPr>
          <w:rFonts w:ascii="StobiSerif Regular" w:hAnsi="StobiSerif Regular"/>
          <w:sz w:val="22"/>
          <w:szCs w:val="22"/>
          <w:lang w:val="mk-MK"/>
        </w:rPr>
        <w:t>.</w:t>
      </w:r>
    </w:p>
    <w:p w:rsidR="00B97512" w:rsidRPr="001D0D73" w:rsidRDefault="00B97512" w:rsidP="00B97512">
      <w:pPr>
        <w:jc w:val="both"/>
        <w:rPr>
          <w:rFonts w:ascii="StobiSerif Regular" w:hAnsi="StobiSerif Regular" w:cs="Arial"/>
          <w:sz w:val="22"/>
          <w:szCs w:val="22"/>
          <w:lang w:val="mk-MK"/>
        </w:rPr>
      </w:pPr>
    </w:p>
    <w:p w:rsidR="00B97512" w:rsidRPr="00121645" w:rsidRDefault="00B97512" w:rsidP="00B97512">
      <w:pPr>
        <w:numPr>
          <w:ilvl w:val="0"/>
          <w:numId w:val="6"/>
        </w:numPr>
        <w:jc w:val="both"/>
        <w:rPr>
          <w:rFonts w:ascii="StobiSerif Regular" w:hAnsi="StobiSerif Regular" w:cs="Arial"/>
          <w:b/>
          <w:sz w:val="22"/>
          <w:szCs w:val="22"/>
          <w:lang w:val="mk-MK"/>
        </w:rPr>
      </w:pPr>
      <w:r w:rsidRPr="001D0D73">
        <w:rPr>
          <w:rFonts w:ascii="StobiSerif Regular" w:hAnsi="StobiSerif Regular" w:cs="Arial"/>
          <w:b/>
          <w:sz w:val="22"/>
          <w:szCs w:val="22"/>
          <w:lang w:val="mk-MK"/>
        </w:rPr>
        <w:t>ВРЕДНОСТ НА ДОГОВОРОТ</w:t>
      </w:r>
    </w:p>
    <w:p w:rsidR="00B97512" w:rsidRPr="001D0D73" w:rsidRDefault="00B97512" w:rsidP="001D0D73">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Член 2</w:t>
      </w:r>
      <w:r w:rsidRPr="001D0D73">
        <w:rPr>
          <w:rFonts w:ascii="StobiSerif Regular" w:hAnsi="StobiSerif Regular" w:cs="Arial"/>
          <w:sz w:val="22"/>
          <w:szCs w:val="22"/>
          <w:lang w:val="mk-MK"/>
        </w:rPr>
        <w:t xml:space="preserve">   </w:t>
      </w: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sz w:val="22"/>
          <w:szCs w:val="22"/>
          <w:lang w:val="mk-MK"/>
        </w:rPr>
        <w:tab/>
        <w:t xml:space="preserve">Единечните цени на стоките се дадени како поединечни ставки во понудата на Носителот на набавката која е составен дел на овој договор. </w:t>
      </w:r>
    </w:p>
    <w:p w:rsidR="00B97512" w:rsidRPr="001D0D73" w:rsidRDefault="00B97512" w:rsidP="00B97512">
      <w:pPr>
        <w:jc w:val="both"/>
        <w:rPr>
          <w:rFonts w:ascii="StobiSerif Regular" w:hAnsi="StobiSerif Regular" w:cs="Arial"/>
          <w:sz w:val="22"/>
          <w:szCs w:val="22"/>
          <w:lang w:val="mk-MK"/>
        </w:rPr>
      </w:pP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sz w:val="22"/>
          <w:szCs w:val="22"/>
          <w:lang w:val="mk-MK"/>
        </w:rPr>
        <w:tab/>
      </w:r>
      <w:r w:rsidRPr="001D0D73">
        <w:rPr>
          <w:rFonts w:ascii="StobiSerif Regular" w:hAnsi="StobiSerif Regular" w:cs="Arial"/>
          <w:sz w:val="22"/>
          <w:szCs w:val="22"/>
          <w:lang w:val="ru-RU"/>
        </w:rPr>
        <w:t>Корекција на цените на предметот на договор се дозволени во согласност со последната Одлука за утврдување на највисоки цени на нафтени деривати од страна на Регулаторната комисија за енергетика на Република Македонија и с</w:t>
      </w:r>
      <w:r w:rsidRPr="001D0D73">
        <w:rPr>
          <w:rFonts w:ascii="StobiSerif Regular" w:hAnsi="StobiSerif Regular" w:cs="Arial"/>
          <w:sz w:val="22"/>
          <w:szCs w:val="22"/>
          <w:lang w:val="mk-MK"/>
        </w:rPr>
        <w:t>екоја измена на цените, соодветно на измената од страна на Регулаторната комисија ќе биде применлива и според овој договор.</w:t>
      </w:r>
    </w:p>
    <w:p w:rsidR="00B97512" w:rsidRPr="001D0D73" w:rsidRDefault="00B97512" w:rsidP="00B97512">
      <w:pPr>
        <w:jc w:val="both"/>
        <w:rPr>
          <w:rFonts w:ascii="StobiSerif Regular" w:hAnsi="StobiSerif Regular" w:cs="Arial"/>
          <w:sz w:val="22"/>
          <w:szCs w:val="22"/>
          <w:lang w:val="mk-MK"/>
        </w:rPr>
      </w:pPr>
    </w:p>
    <w:p w:rsidR="00B97512" w:rsidRPr="001D0D73" w:rsidRDefault="00B97512" w:rsidP="00B97512">
      <w:pPr>
        <w:ind w:firstLine="720"/>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Договорниот орган ќе набави количини кои ќе ги задоволат потребите на </w:t>
      </w:r>
      <w:r w:rsidR="001177D7" w:rsidRPr="001D0D73">
        <w:rPr>
          <w:rFonts w:ascii="StobiSerif Regular" w:hAnsi="StobiSerif Regular" w:cs="Arial"/>
          <w:sz w:val="22"/>
          <w:szCs w:val="22"/>
          <w:lang w:val="mk-MK"/>
        </w:rPr>
        <w:t>Секретаријатот</w:t>
      </w:r>
      <w:r w:rsidRPr="001D0D73">
        <w:rPr>
          <w:rFonts w:ascii="StobiSerif Regular" w:hAnsi="StobiSerif Regular" w:cs="Arial"/>
          <w:sz w:val="22"/>
          <w:szCs w:val="22"/>
          <w:lang w:val="mk-MK"/>
        </w:rPr>
        <w:t xml:space="preserve"> во текот на една година, чија вредност нема да биде поголема од </w:t>
      </w:r>
      <w:r w:rsidR="00E44E3F">
        <w:rPr>
          <w:rFonts w:ascii="StobiSerif Regular" w:hAnsi="StobiSerif Regular" w:cs="Arial"/>
          <w:sz w:val="22"/>
          <w:szCs w:val="22"/>
          <w:lang w:val="mk-MK"/>
        </w:rPr>
        <w:t>1.000</w:t>
      </w:r>
      <w:r w:rsidR="001177D7" w:rsidRPr="001D0D73">
        <w:rPr>
          <w:rFonts w:ascii="StobiSerif Regular" w:hAnsi="StobiSerif Regular" w:cs="Arial"/>
          <w:sz w:val="22"/>
          <w:szCs w:val="22"/>
          <w:lang w:val="mk-MK"/>
        </w:rPr>
        <w:t>.000</w:t>
      </w:r>
      <w:r w:rsidRPr="001D0D73">
        <w:rPr>
          <w:rFonts w:ascii="StobiSerif Regular" w:hAnsi="StobiSerif Regular" w:cs="Arial"/>
          <w:sz w:val="22"/>
          <w:szCs w:val="22"/>
          <w:lang w:val="mk-MK"/>
        </w:rPr>
        <w:t>,00 денари (</w:t>
      </w:r>
      <w:r w:rsidR="00E44E3F">
        <w:rPr>
          <w:rFonts w:ascii="StobiSerif Regular" w:hAnsi="StobiSerif Regular" w:cs="Arial"/>
          <w:sz w:val="22"/>
          <w:szCs w:val="22"/>
          <w:lang w:val="mk-MK"/>
        </w:rPr>
        <w:t xml:space="preserve">еден милион </w:t>
      </w:r>
      <w:r w:rsidR="001177D7" w:rsidRPr="001D0D73">
        <w:rPr>
          <w:rFonts w:ascii="StobiSerif Regular" w:hAnsi="StobiSerif Regular" w:cs="Arial"/>
          <w:sz w:val="22"/>
          <w:szCs w:val="22"/>
          <w:lang w:val="mk-MK"/>
        </w:rPr>
        <w:t>денари</w:t>
      </w:r>
      <w:r w:rsidRPr="001D0D73">
        <w:rPr>
          <w:rFonts w:ascii="StobiSerif Regular" w:hAnsi="StobiSerif Regular" w:cs="Arial"/>
          <w:sz w:val="22"/>
          <w:szCs w:val="22"/>
          <w:lang w:val="mk-MK"/>
        </w:rPr>
        <w:t>) без ДДВ, согласно член 100 став 1 од Законот за јавни набавки.</w:t>
      </w:r>
    </w:p>
    <w:p w:rsidR="001177D7" w:rsidRDefault="001177D7" w:rsidP="00B97512">
      <w:pPr>
        <w:ind w:firstLine="720"/>
        <w:jc w:val="both"/>
        <w:rPr>
          <w:rFonts w:ascii="StobiSerif Regular" w:hAnsi="StobiSerif Regular" w:cs="Arial"/>
          <w:sz w:val="22"/>
          <w:szCs w:val="22"/>
          <w:lang w:val="mk-MK"/>
        </w:rPr>
      </w:pPr>
    </w:p>
    <w:p w:rsidR="00121645" w:rsidRPr="001D0D73" w:rsidRDefault="00121645" w:rsidP="00B97512">
      <w:pPr>
        <w:ind w:firstLine="720"/>
        <w:jc w:val="both"/>
        <w:rPr>
          <w:rFonts w:ascii="StobiSerif Regular" w:hAnsi="StobiSerif Regular" w:cs="Arial"/>
          <w:sz w:val="22"/>
          <w:szCs w:val="22"/>
          <w:lang w:val="mk-MK"/>
        </w:rPr>
      </w:pPr>
    </w:p>
    <w:p w:rsidR="00B97512" w:rsidRPr="00121645" w:rsidRDefault="00B97512" w:rsidP="00121645">
      <w:pPr>
        <w:numPr>
          <w:ilvl w:val="0"/>
          <w:numId w:val="6"/>
        </w:numPr>
        <w:tabs>
          <w:tab w:val="left" w:pos="2340"/>
        </w:tabs>
        <w:jc w:val="both"/>
        <w:rPr>
          <w:rFonts w:ascii="StobiSerif Regular" w:hAnsi="StobiSerif Regular" w:cs="Arial"/>
          <w:b/>
          <w:sz w:val="22"/>
          <w:szCs w:val="22"/>
          <w:lang w:val="mk-MK"/>
        </w:rPr>
      </w:pPr>
      <w:r w:rsidRPr="001D0D73">
        <w:rPr>
          <w:rFonts w:ascii="StobiSerif Regular" w:hAnsi="StobiSerif Regular" w:cs="Arial"/>
          <w:b/>
          <w:sz w:val="22"/>
          <w:szCs w:val="22"/>
          <w:lang w:val="mk-MK"/>
        </w:rPr>
        <w:t>ВРЕМЕТРАЕЊЕ НА ДОГОВОРОТ</w:t>
      </w:r>
    </w:p>
    <w:p w:rsidR="00B97512" w:rsidRPr="001D0D73" w:rsidRDefault="00B97512" w:rsidP="00121645">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Член 3</w:t>
      </w:r>
    </w:p>
    <w:p w:rsidR="00B97512" w:rsidRDefault="00B97512" w:rsidP="00121645">
      <w:pPr>
        <w:ind w:left="120" w:firstLine="720"/>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Договорот се склучува </w:t>
      </w:r>
      <w:proofErr w:type="spellStart"/>
      <w:r w:rsidRPr="001D0D73">
        <w:rPr>
          <w:rFonts w:ascii="StobiSerif Regular" w:hAnsi="StobiSerif Regular" w:cs="Arial"/>
          <w:sz w:val="22"/>
          <w:szCs w:val="22"/>
          <w:lang w:val="en-US"/>
        </w:rPr>
        <w:t>за</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времетраење</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од</w:t>
      </w:r>
      <w:proofErr w:type="spellEnd"/>
      <w:r w:rsidRPr="001D0D73">
        <w:rPr>
          <w:rFonts w:ascii="StobiSerif Regular" w:hAnsi="StobiSerif Regular" w:cs="Arial"/>
          <w:sz w:val="22"/>
          <w:szCs w:val="22"/>
          <w:lang w:val="en-US"/>
        </w:rPr>
        <w:t xml:space="preserve"> 12 </w:t>
      </w:r>
      <w:proofErr w:type="spellStart"/>
      <w:r w:rsidRPr="001D0D73">
        <w:rPr>
          <w:rFonts w:ascii="StobiSerif Regular" w:hAnsi="StobiSerif Regular" w:cs="Arial"/>
          <w:sz w:val="22"/>
          <w:szCs w:val="22"/>
          <w:lang w:val="en-US"/>
        </w:rPr>
        <w:t>месеци</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од</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денот</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на</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склучување</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на</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договорот</w:t>
      </w:r>
      <w:proofErr w:type="spellEnd"/>
      <w:r w:rsidRPr="001D0D73">
        <w:rPr>
          <w:rFonts w:ascii="StobiSerif Regular" w:hAnsi="StobiSerif Regular" w:cs="Arial"/>
          <w:sz w:val="22"/>
          <w:szCs w:val="22"/>
          <w:lang w:val="mk-MK"/>
        </w:rPr>
        <w:t xml:space="preserve">. </w:t>
      </w:r>
    </w:p>
    <w:p w:rsidR="00121645" w:rsidRPr="00121645" w:rsidRDefault="00121645" w:rsidP="00121645">
      <w:pPr>
        <w:ind w:left="120" w:firstLine="720"/>
        <w:jc w:val="both"/>
        <w:rPr>
          <w:rFonts w:ascii="StobiSerif Regular" w:hAnsi="StobiSerif Regular" w:cs="Arial"/>
          <w:sz w:val="22"/>
          <w:szCs w:val="22"/>
          <w:lang w:val="mk-MK"/>
        </w:rPr>
      </w:pPr>
    </w:p>
    <w:p w:rsidR="00B97512" w:rsidRPr="001D0D73" w:rsidRDefault="00B97512" w:rsidP="00B97512">
      <w:pPr>
        <w:ind w:left="120" w:firstLine="720"/>
        <w:jc w:val="both"/>
        <w:rPr>
          <w:rFonts w:ascii="StobiSerif Regular" w:hAnsi="StobiSerif Regular" w:cs="Arial"/>
          <w:b/>
          <w:sz w:val="22"/>
          <w:szCs w:val="22"/>
          <w:lang w:val="mk-MK"/>
        </w:rPr>
      </w:pPr>
      <w:r w:rsidRPr="001D0D73">
        <w:rPr>
          <w:rFonts w:ascii="StobiSerif Regular" w:hAnsi="StobiSerif Regular"/>
          <w:b/>
          <w:sz w:val="22"/>
          <w:szCs w:val="22"/>
          <w:lang w:val="en-US"/>
        </w:rPr>
        <w:t>IV</w:t>
      </w:r>
      <w:r w:rsidRPr="001D0D73">
        <w:rPr>
          <w:rFonts w:ascii="StobiSerif Regular" w:hAnsi="StobiSerif Regular"/>
          <w:b/>
          <w:sz w:val="22"/>
          <w:szCs w:val="22"/>
          <w:lang w:val="mk-MK"/>
        </w:rPr>
        <w:t>.</w:t>
      </w:r>
      <w:r w:rsidRPr="001D0D73">
        <w:rPr>
          <w:rFonts w:ascii="StobiSerif Regular" w:hAnsi="StobiSerif Regular" w:cs="Arial"/>
          <w:b/>
          <w:sz w:val="22"/>
          <w:szCs w:val="22"/>
          <w:lang w:val="mk-MK"/>
        </w:rPr>
        <w:t xml:space="preserve"> НАЧИН НА КОРИСТЕЊЕ НА УСЛУГАТА</w:t>
      </w:r>
    </w:p>
    <w:p w:rsidR="00B97512" w:rsidRPr="001D0D73" w:rsidRDefault="00B97512" w:rsidP="00B97512">
      <w:pPr>
        <w:ind w:left="120" w:firstLine="720"/>
        <w:jc w:val="both"/>
        <w:rPr>
          <w:rFonts w:ascii="StobiSerif Regular" w:hAnsi="StobiSerif Regular" w:cs="Arial"/>
          <w:b/>
          <w:sz w:val="22"/>
          <w:szCs w:val="22"/>
          <w:lang w:val="mk-MK"/>
        </w:rPr>
      </w:pPr>
    </w:p>
    <w:p w:rsidR="00B97512" w:rsidRPr="001D0D73" w:rsidRDefault="00B97512" w:rsidP="00121645">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Член 4</w:t>
      </w:r>
    </w:p>
    <w:p w:rsidR="00B97512" w:rsidRPr="001D0D73" w:rsidRDefault="00B97512" w:rsidP="00B97512">
      <w:pPr>
        <w:ind w:firstLine="840"/>
        <w:jc w:val="both"/>
        <w:rPr>
          <w:rFonts w:ascii="StobiSerif Regular" w:hAnsi="StobiSerif Regular" w:cs="Arial"/>
          <w:sz w:val="22"/>
          <w:szCs w:val="22"/>
          <w:lang w:val="mk-MK"/>
        </w:rPr>
      </w:pPr>
      <w:r w:rsidRPr="001D0D73">
        <w:rPr>
          <w:rFonts w:ascii="StobiSerif Regular" w:hAnsi="StobiSerif Regular" w:cs="Arial"/>
          <w:sz w:val="22"/>
          <w:szCs w:val="22"/>
          <w:lang w:val="ru-RU"/>
        </w:rPr>
        <w:t>Горивата ќе се подигаат од бензинските станици на носителот на набавката сукцесивно, согласно потребите на Договорниот орган,</w:t>
      </w:r>
      <w:r w:rsidRPr="001D0D73">
        <w:rPr>
          <w:rFonts w:ascii="StobiSerif Regular" w:hAnsi="StobiSerif Regular" w:cs="Arial"/>
          <w:sz w:val="22"/>
          <w:szCs w:val="22"/>
          <w:lang w:val="mk-MK"/>
        </w:rPr>
        <w:t xml:space="preserve"> со безготовинско плаќање преку користење на картичк</w:t>
      </w:r>
      <w:r w:rsidR="003C1443" w:rsidRPr="001D0D73">
        <w:rPr>
          <w:rFonts w:ascii="StobiSerif Regular" w:hAnsi="StobiSerif Regular" w:cs="Arial"/>
          <w:sz w:val="22"/>
          <w:szCs w:val="22"/>
          <w:lang w:val="mk-MK"/>
        </w:rPr>
        <w:t>и</w:t>
      </w:r>
      <w:r w:rsidRPr="001D0D73">
        <w:rPr>
          <w:rFonts w:ascii="StobiSerif Regular" w:hAnsi="StobiSerif Regular" w:cs="Arial"/>
          <w:sz w:val="22"/>
          <w:szCs w:val="22"/>
          <w:lang w:val="mk-MK"/>
        </w:rPr>
        <w:t xml:space="preserve"> ко</w:t>
      </w:r>
      <w:r w:rsidR="003C1443" w:rsidRPr="001D0D73">
        <w:rPr>
          <w:rFonts w:ascii="StobiSerif Regular" w:hAnsi="StobiSerif Regular" w:cs="Arial"/>
          <w:sz w:val="22"/>
          <w:szCs w:val="22"/>
          <w:lang w:val="mk-MK"/>
        </w:rPr>
        <w:t>и што</w:t>
      </w:r>
      <w:r w:rsidRPr="001D0D73">
        <w:rPr>
          <w:rFonts w:ascii="StobiSerif Regular" w:hAnsi="StobiSerif Regular" w:cs="Arial"/>
          <w:sz w:val="22"/>
          <w:szCs w:val="22"/>
          <w:lang w:val="mk-MK"/>
        </w:rPr>
        <w:t xml:space="preserve"> Носителот на набавката му </w:t>
      </w:r>
      <w:r w:rsidR="003C1443" w:rsidRPr="001D0D73">
        <w:rPr>
          <w:rFonts w:ascii="StobiSerif Regular" w:hAnsi="StobiSerif Regular" w:cs="Arial"/>
          <w:sz w:val="22"/>
          <w:szCs w:val="22"/>
          <w:lang w:val="mk-MK"/>
        </w:rPr>
        <w:t>ги</w:t>
      </w:r>
      <w:r w:rsidRPr="001D0D73">
        <w:rPr>
          <w:rFonts w:ascii="StobiSerif Regular" w:hAnsi="StobiSerif Regular" w:cs="Arial"/>
          <w:sz w:val="22"/>
          <w:szCs w:val="22"/>
          <w:lang w:val="mk-MK"/>
        </w:rPr>
        <w:t xml:space="preserve"> издава на Корисникот на услугата.</w:t>
      </w:r>
    </w:p>
    <w:p w:rsidR="00B97512" w:rsidRPr="001D0D73" w:rsidRDefault="00B97512" w:rsidP="00121645">
      <w:pPr>
        <w:jc w:val="both"/>
        <w:rPr>
          <w:rFonts w:ascii="StobiSerif Regular" w:hAnsi="StobiSerif Regular" w:cs="Arial"/>
          <w:sz w:val="22"/>
          <w:szCs w:val="22"/>
          <w:lang w:val="mk-MK"/>
        </w:rPr>
      </w:pPr>
    </w:p>
    <w:p w:rsidR="00B97512" w:rsidRPr="001D0D73" w:rsidRDefault="00B97512" w:rsidP="00B97512">
      <w:pPr>
        <w:ind w:firstLine="840"/>
        <w:jc w:val="both"/>
        <w:rPr>
          <w:rFonts w:ascii="StobiSerif Regular" w:hAnsi="StobiSerif Regular" w:cs="Arial"/>
          <w:sz w:val="22"/>
          <w:szCs w:val="22"/>
          <w:lang w:val="mk-MK"/>
        </w:rPr>
      </w:pPr>
      <w:r w:rsidRPr="001D0D73">
        <w:rPr>
          <w:rFonts w:ascii="StobiSerif Regular" w:hAnsi="StobiSerif Regular" w:cs="Arial"/>
          <w:sz w:val="22"/>
          <w:szCs w:val="22"/>
          <w:lang w:val="mk-MK"/>
        </w:rPr>
        <w:t>Носителот на набавката му издава _____ картички на Корисникот.</w:t>
      </w:r>
    </w:p>
    <w:p w:rsidR="00B97512" w:rsidRPr="001D0D73" w:rsidRDefault="00B97512" w:rsidP="00B97512">
      <w:pPr>
        <w:ind w:firstLine="840"/>
        <w:jc w:val="both"/>
        <w:rPr>
          <w:rFonts w:ascii="StobiSerif Regular" w:hAnsi="StobiSerif Regular" w:cs="Arial"/>
          <w:sz w:val="22"/>
          <w:szCs w:val="22"/>
          <w:lang w:val="mk-MK"/>
        </w:rPr>
      </w:pPr>
    </w:p>
    <w:p w:rsidR="00B97512" w:rsidRPr="001D0D73" w:rsidRDefault="00B97512" w:rsidP="00B97512">
      <w:pPr>
        <w:ind w:firstLine="840"/>
        <w:jc w:val="both"/>
        <w:rPr>
          <w:rFonts w:ascii="StobiSerif Regular" w:hAnsi="StobiSerif Regular" w:cs="Arial"/>
          <w:sz w:val="22"/>
          <w:szCs w:val="22"/>
          <w:lang w:val="mk-MK"/>
        </w:rPr>
      </w:pPr>
      <w:proofErr w:type="gramStart"/>
      <w:r w:rsidRPr="001D0D73">
        <w:rPr>
          <w:rFonts w:ascii="StobiSerif Regular" w:hAnsi="StobiSerif Regular" w:cs="Arial"/>
          <w:sz w:val="22"/>
          <w:szCs w:val="22"/>
          <w:lang w:val="en-US"/>
        </w:rPr>
        <w:t>K</w:t>
      </w:r>
      <w:r w:rsidRPr="001D0D73">
        <w:rPr>
          <w:rFonts w:ascii="StobiSerif Regular" w:hAnsi="StobiSerif Regular" w:cs="Arial"/>
          <w:sz w:val="22"/>
          <w:szCs w:val="22"/>
          <w:lang w:val="mk-MK"/>
        </w:rPr>
        <w:t>артичката е во сопственост на Носителот на набавката.</w:t>
      </w:r>
      <w:proofErr w:type="gramEnd"/>
    </w:p>
    <w:p w:rsidR="00B97512" w:rsidRPr="001D0D73" w:rsidRDefault="00B97512" w:rsidP="00B97512">
      <w:pPr>
        <w:ind w:firstLine="840"/>
        <w:jc w:val="both"/>
        <w:rPr>
          <w:rFonts w:ascii="StobiSerif Regular" w:hAnsi="StobiSerif Regular" w:cs="Arial"/>
          <w:sz w:val="22"/>
          <w:szCs w:val="22"/>
          <w:lang w:val="mk-MK"/>
        </w:rPr>
      </w:pPr>
    </w:p>
    <w:p w:rsidR="00B97512" w:rsidRPr="001D0D73" w:rsidRDefault="00B97512" w:rsidP="00B97512">
      <w:pPr>
        <w:ind w:firstLine="840"/>
        <w:jc w:val="both"/>
        <w:rPr>
          <w:rFonts w:ascii="StobiSerif Regular" w:hAnsi="StobiSerif Regular" w:cs="Arial"/>
          <w:sz w:val="22"/>
          <w:szCs w:val="22"/>
          <w:lang w:val="mk-MK"/>
        </w:rPr>
      </w:pPr>
      <w:r w:rsidRPr="001D0D73">
        <w:rPr>
          <w:rFonts w:ascii="StobiSerif Regular" w:hAnsi="StobiSerif Regular" w:cs="Arial"/>
          <w:sz w:val="22"/>
          <w:szCs w:val="22"/>
          <w:lang w:val="mk-MK"/>
        </w:rPr>
        <w:t>Корисникот се обврзува дека картичките ќе ги чува уредно и ќе постапува со истатите внимателно за да спречи нејзина злоупотреба, уништување, губење или кражба.</w:t>
      </w:r>
    </w:p>
    <w:p w:rsidR="00B97512" w:rsidRPr="001D0D73" w:rsidRDefault="00B97512" w:rsidP="00B97512">
      <w:pPr>
        <w:ind w:firstLine="840"/>
        <w:jc w:val="both"/>
        <w:rPr>
          <w:rFonts w:ascii="StobiSerif Regular" w:hAnsi="StobiSerif Regular" w:cs="Arial"/>
          <w:sz w:val="22"/>
          <w:szCs w:val="22"/>
          <w:lang w:val="mk-MK"/>
        </w:rPr>
      </w:pPr>
    </w:p>
    <w:p w:rsidR="00B97512" w:rsidRPr="001D0D73" w:rsidRDefault="00B97512" w:rsidP="00B97512">
      <w:pPr>
        <w:ind w:firstLine="840"/>
        <w:jc w:val="both"/>
        <w:rPr>
          <w:rFonts w:ascii="StobiSerif Regular" w:hAnsi="StobiSerif Regular" w:cs="Arial"/>
          <w:sz w:val="22"/>
          <w:szCs w:val="22"/>
          <w:lang w:val="mk-MK"/>
        </w:rPr>
      </w:pPr>
      <w:r w:rsidRPr="001D0D73">
        <w:rPr>
          <w:rFonts w:ascii="StobiSerif Regular" w:hAnsi="StobiSerif Regular" w:cs="Arial"/>
          <w:sz w:val="22"/>
          <w:szCs w:val="22"/>
          <w:lang w:val="mk-MK"/>
        </w:rPr>
        <w:t>По престанокот на важење на овој договор, Корисникот е должен да му ги врати картичките на Носителот на набавката во исправна состојба.</w:t>
      </w:r>
    </w:p>
    <w:p w:rsidR="00B97512" w:rsidRPr="001D0D73" w:rsidRDefault="00B97512" w:rsidP="00B97512">
      <w:pPr>
        <w:ind w:firstLine="840"/>
        <w:jc w:val="both"/>
        <w:rPr>
          <w:rFonts w:ascii="StobiSerif Regular" w:hAnsi="StobiSerif Regular" w:cs="Arial"/>
          <w:sz w:val="22"/>
          <w:szCs w:val="22"/>
          <w:lang w:val="mk-MK"/>
        </w:rPr>
      </w:pPr>
    </w:p>
    <w:p w:rsidR="00B97512" w:rsidRPr="00121645" w:rsidRDefault="00B97512" w:rsidP="00121645">
      <w:pPr>
        <w:jc w:val="both"/>
        <w:rPr>
          <w:rFonts w:ascii="StobiSerif Regular" w:hAnsi="StobiSerif Regular" w:cs="Arial"/>
          <w:b/>
          <w:sz w:val="22"/>
          <w:szCs w:val="22"/>
          <w:lang w:val="mk-MK"/>
        </w:rPr>
      </w:pPr>
      <w:r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w:t>
      </w:r>
      <w:r w:rsidRPr="001D0D73">
        <w:rPr>
          <w:rFonts w:ascii="StobiSerif Regular" w:hAnsi="StobiSerif Regular" w:cs="Arial"/>
          <w:b/>
          <w:sz w:val="22"/>
          <w:szCs w:val="22"/>
          <w:lang w:val="mk-MK"/>
        </w:rPr>
        <w:t>Член 5</w:t>
      </w:r>
    </w:p>
    <w:p w:rsidR="00B97512" w:rsidRPr="001D0D73" w:rsidRDefault="00B97512" w:rsidP="00B97512">
      <w:pPr>
        <w:ind w:firstLine="720"/>
        <w:jc w:val="both"/>
        <w:rPr>
          <w:rFonts w:ascii="StobiSerif Regular" w:hAnsi="StobiSerif Regular" w:cs="Arial"/>
          <w:sz w:val="22"/>
          <w:szCs w:val="22"/>
          <w:lang w:val="mk-MK"/>
        </w:rPr>
      </w:pPr>
      <w:r w:rsidRPr="001D0D73">
        <w:rPr>
          <w:rFonts w:ascii="StobiSerif Regular" w:hAnsi="StobiSerif Regular" w:cs="Arial"/>
          <w:sz w:val="22"/>
          <w:szCs w:val="22"/>
          <w:lang w:val="mk-MK"/>
        </w:rPr>
        <w:t>Начин на плаќање е со доставување на фактурите по извршена услуга на секои 30 дена со валута од 30 дена од денот на издавањето фактура.</w:t>
      </w:r>
    </w:p>
    <w:p w:rsidR="00B97512" w:rsidRPr="001D0D73" w:rsidRDefault="00B97512" w:rsidP="00B97512">
      <w:pPr>
        <w:autoSpaceDE w:val="0"/>
        <w:autoSpaceDN w:val="0"/>
        <w:adjustRightInd w:val="0"/>
        <w:ind w:firstLine="720"/>
        <w:jc w:val="both"/>
        <w:rPr>
          <w:rFonts w:ascii="StobiSerif Regular" w:hAnsi="StobiSerif Regular" w:cs="Arial"/>
          <w:sz w:val="22"/>
          <w:szCs w:val="22"/>
          <w:lang w:val="mk-MK"/>
        </w:rPr>
      </w:pPr>
    </w:p>
    <w:p w:rsidR="00B97512" w:rsidRPr="001D0D73" w:rsidRDefault="00B97512" w:rsidP="00B97512">
      <w:pPr>
        <w:autoSpaceDE w:val="0"/>
        <w:autoSpaceDN w:val="0"/>
        <w:adjustRightInd w:val="0"/>
        <w:ind w:firstLine="720"/>
        <w:jc w:val="both"/>
        <w:rPr>
          <w:rFonts w:ascii="StobiSerif Regular" w:hAnsi="StobiSerif Regular" w:cs="Arial"/>
          <w:sz w:val="22"/>
          <w:szCs w:val="22"/>
        </w:rPr>
      </w:pPr>
      <w:proofErr w:type="spellStart"/>
      <w:r w:rsidRPr="001D0D73">
        <w:rPr>
          <w:rFonts w:ascii="StobiSerif Regular" w:hAnsi="StobiSerif Regular" w:cs="Arial"/>
          <w:sz w:val="22"/>
          <w:szCs w:val="22"/>
        </w:rPr>
        <w:t>Заедно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доставената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фактура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Носителот</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набавката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доставува</w:t>
      </w:r>
      <w:proofErr w:type="spellEnd"/>
      <w:r w:rsidRPr="001D0D73">
        <w:rPr>
          <w:rFonts w:ascii="StobiSerif Regular" w:hAnsi="StobiSerif Regular" w:cs="Arial"/>
          <w:sz w:val="22"/>
          <w:szCs w:val="22"/>
        </w:rPr>
        <w:t>:</w:t>
      </w:r>
    </w:p>
    <w:p w:rsidR="00B97512" w:rsidRPr="001D0D73" w:rsidRDefault="00B97512" w:rsidP="00B97512">
      <w:pPr>
        <w:autoSpaceDE w:val="0"/>
        <w:autoSpaceDN w:val="0"/>
        <w:adjustRightInd w:val="0"/>
        <w:jc w:val="both"/>
        <w:rPr>
          <w:rFonts w:ascii="StobiSerif Regular" w:hAnsi="StobiSerif Regular" w:cs="Arial"/>
          <w:sz w:val="22"/>
          <w:szCs w:val="22"/>
        </w:rPr>
      </w:pPr>
      <w:r w:rsidRPr="001D0D73">
        <w:rPr>
          <w:rFonts w:ascii="StobiSerif Regular" w:hAnsi="StobiSerif Regular" w:cs="Arial"/>
          <w:sz w:val="22"/>
          <w:szCs w:val="22"/>
        </w:rPr>
        <w:t xml:space="preserve">− </w:t>
      </w:r>
      <w:proofErr w:type="gramStart"/>
      <w:r w:rsidRPr="001D0D73">
        <w:rPr>
          <w:rFonts w:ascii="StobiSerif Regular" w:hAnsi="StobiSerif Regular" w:cs="Arial"/>
          <w:sz w:val="22"/>
          <w:szCs w:val="22"/>
          <w:lang w:val="mk-MK"/>
        </w:rPr>
        <w:t>месечен</w:t>
      </w:r>
      <w:proofErr w:type="gram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извештај</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за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испорачаното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гориво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за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секое</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возило</w:t>
      </w:r>
      <w:proofErr w:type="spellEnd"/>
      <w:r w:rsidRPr="001D0D73">
        <w:rPr>
          <w:rFonts w:ascii="StobiSerif Regular" w:hAnsi="StobiSerif Regular" w:cs="Arial"/>
          <w:sz w:val="22"/>
          <w:szCs w:val="22"/>
          <w:lang w:val="mk-MK"/>
        </w:rPr>
        <w:t xml:space="preserve"> </w:t>
      </w:r>
      <w:proofErr w:type="spellStart"/>
      <w:r w:rsidRPr="001D0D73">
        <w:rPr>
          <w:rFonts w:ascii="StobiSerif Regular" w:hAnsi="StobiSerif Regular" w:cs="Arial"/>
          <w:sz w:val="22"/>
          <w:szCs w:val="22"/>
        </w:rPr>
        <w:t>одделно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следните</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податоци</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регистерски</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број</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lang w:val="mk-MK"/>
        </w:rPr>
        <w:t xml:space="preserve"> </w:t>
      </w:r>
      <w:proofErr w:type="spellStart"/>
      <w:r w:rsidRPr="001D0D73">
        <w:rPr>
          <w:rFonts w:ascii="StobiSerif Regular" w:hAnsi="StobiSerif Regular" w:cs="Arial"/>
          <w:sz w:val="22"/>
          <w:szCs w:val="22"/>
        </w:rPr>
        <w:t>возилото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тип</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гориво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количина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вкупна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вредност</w:t>
      </w:r>
      <w:proofErr w:type="spellEnd"/>
      <w:r w:rsidRPr="001D0D73">
        <w:rPr>
          <w:rFonts w:ascii="StobiSerif Regular" w:hAnsi="StobiSerif Regular" w:cs="Arial"/>
          <w:sz w:val="22"/>
          <w:szCs w:val="22"/>
        </w:rPr>
        <w:t xml:space="preserve"> и</w:t>
      </w:r>
    </w:p>
    <w:p w:rsidR="003C1443" w:rsidRPr="00121645" w:rsidRDefault="00B97512" w:rsidP="00121645">
      <w:pPr>
        <w:autoSpaceDE w:val="0"/>
        <w:autoSpaceDN w:val="0"/>
        <w:adjustRightInd w:val="0"/>
        <w:jc w:val="both"/>
        <w:rPr>
          <w:rFonts w:ascii="StobiSerif Regular" w:hAnsi="StobiSerif Regular" w:cs="Arial"/>
          <w:sz w:val="22"/>
          <w:szCs w:val="22"/>
          <w:lang w:val="mk-MK"/>
        </w:rPr>
      </w:pPr>
      <w:r w:rsidRPr="001D0D73">
        <w:rPr>
          <w:rFonts w:ascii="StobiSerif Regular" w:hAnsi="StobiSerif Regular" w:cs="Arial"/>
          <w:sz w:val="22"/>
          <w:szCs w:val="22"/>
        </w:rPr>
        <w:t xml:space="preserve">− </w:t>
      </w:r>
      <w:proofErr w:type="spellStart"/>
      <w:proofErr w:type="gramStart"/>
      <w:r w:rsidRPr="001D0D73">
        <w:rPr>
          <w:rFonts w:ascii="StobiSerif Regular" w:hAnsi="StobiSerif Regular" w:cs="Arial"/>
          <w:sz w:val="22"/>
          <w:szCs w:val="22"/>
        </w:rPr>
        <w:t>сметка</w:t>
      </w:r>
      <w:proofErr w:type="spellEnd"/>
      <w:proofErr w:type="gram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за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секое</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полнење</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гориво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податок</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за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состојба</w:t>
      </w:r>
      <w:proofErr w:type="spellEnd"/>
      <w:r w:rsidRPr="001D0D73">
        <w:rPr>
          <w:rFonts w:ascii="StobiSerif Regular" w:hAnsi="StobiSerif Regular" w:cs="Arial"/>
          <w:sz w:val="22"/>
          <w:szCs w:val="22"/>
          <w:lang w:val="mk-MK"/>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километражата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возилото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потпишана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од</w:t>
      </w:r>
      <w:proofErr w:type="spellEnd"/>
      <w:r w:rsidRPr="001D0D73">
        <w:rPr>
          <w:rFonts w:ascii="StobiSerif Regular" w:hAnsi="StobiSerif Regular" w:cs="Arial"/>
          <w:sz w:val="22"/>
          <w:szCs w:val="22"/>
        </w:rPr>
        <w:t xml:space="preserve"> </w:t>
      </w:r>
      <w:r w:rsidRPr="001D0D73">
        <w:rPr>
          <w:rFonts w:ascii="StobiSerif Regular" w:hAnsi="StobiSerif Regular" w:cs="Arial"/>
          <w:sz w:val="22"/>
          <w:szCs w:val="22"/>
          <w:lang w:val="mk-MK"/>
        </w:rPr>
        <w:t xml:space="preserve">претставник на набавувачот </w:t>
      </w:r>
      <w:r w:rsidR="001177D7" w:rsidRPr="001D0D73">
        <w:rPr>
          <w:rFonts w:ascii="StobiSerif Regular" w:hAnsi="StobiSerif Regular" w:cs="Arial"/>
          <w:sz w:val="22"/>
          <w:szCs w:val="22"/>
          <w:lang w:val="mk-MK"/>
        </w:rPr>
        <w:t>Секретаријат за европски прашања</w:t>
      </w:r>
      <w:r w:rsidRPr="001D0D73">
        <w:rPr>
          <w:rFonts w:ascii="StobiSerif Regular" w:hAnsi="StobiSerif Regular" w:cs="Arial"/>
          <w:sz w:val="22"/>
          <w:szCs w:val="22"/>
          <w:lang w:val="mk-MK"/>
        </w:rPr>
        <w:t xml:space="preserve"> </w:t>
      </w:r>
      <w:r w:rsidRPr="001D0D73">
        <w:rPr>
          <w:rFonts w:ascii="StobiSerif Regular" w:hAnsi="StobiSerif Regular" w:cs="Arial"/>
          <w:sz w:val="22"/>
          <w:szCs w:val="22"/>
        </w:rPr>
        <w:t xml:space="preserve">и </w:t>
      </w:r>
      <w:proofErr w:type="spellStart"/>
      <w:r w:rsidRPr="001D0D73">
        <w:rPr>
          <w:rFonts w:ascii="StobiSerif Regular" w:hAnsi="StobiSerif Regular" w:cs="Arial"/>
          <w:sz w:val="22"/>
          <w:szCs w:val="22"/>
        </w:rPr>
        <w:t>работник</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од</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бензиската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станица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каде</w:t>
      </w:r>
      <w:proofErr w:type="spellEnd"/>
      <w:r w:rsidRPr="001D0D73">
        <w:rPr>
          <w:rFonts w:ascii="StobiSerif Regular" w:hAnsi="StobiSerif Regular" w:cs="Arial"/>
          <w:sz w:val="22"/>
          <w:szCs w:val="22"/>
        </w:rPr>
        <w:t xml:space="preserve"> е </w:t>
      </w:r>
      <w:proofErr w:type="spellStart"/>
      <w:r w:rsidRPr="001D0D73">
        <w:rPr>
          <w:rFonts w:ascii="StobiSerif Regular" w:hAnsi="StobiSerif Regular" w:cs="Arial"/>
          <w:sz w:val="22"/>
          <w:szCs w:val="22"/>
        </w:rPr>
        <w:t>точено</w:t>
      </w:r>
      <w:proofErr w:type="spellEnd"/>
      <w:r w:rsidRPr="001D0D73">
        <w:rPr>
          <w:rFonts w:ascii="StobiSerif Regular" w:hAnsi="StobiSerif Regular" w:cs="Arial"/>
          <w:sz w:val="22"/>
          <w:szCs w:val="22"/>
          <w:lang w:val="mk-MK"/>
        </w:rPr>
        <w:t xml:space="preserve"> </w:t>
      </w:r>
      <w:proofErr w:type="spellStart"/>
      <w:r w:rsidRPr="001D0D73">
        <w:rPr>
          <w:rFonts w:ascii="StobiSerif Regular" w:hAnsi="StobiSerif Regular" w:cs="Arial"/>
          <w:sz w:val="22"/>
          <w:szCs w:val="22"/>
        </w:rPr>
        <w:t>горивото</w:t>
      </w:r>
      <w:proofErr w:type="spellEnd"/>
      <w:r w:rsidRPr="001D0D73">
        <w:rPr>
          <w:rFonts w:ascii="StobiSerif Regular" w:hAnsi="StobiSerif Regular" w:cs="Arial"/>
          <w:sz w:val="22"/>
          <w:szCs w:val="22"/>
        </w:rPr>
        <w:t xml:space="preserve">, </w:t>
      </w:r>
      <w:r w:rsidRPr="001D0D73">
        <w:rPr>
          <w:rFonts w:ascii="StobiSerif Regular" w:hAnsi="StobiSerif Regular" w:cs="Arial"/>
          <w:sz w:val="22"/>
          <w:szCs w:val="22"/>
          <w:lang w:val="ru-RU"/>
        </w:rPr>
        <w:t>бројот на картичката</w:t>
      </w:r>
      <w:r w:rsidRPr="001D0D73">
        <w:rPr>
          <w:rFonts w:ascii="StobiSerif Regular" w:hAnsi="StobiSerif Regular" w:cs="Arial"/>
          <w:b/>
          <w:sz w:val="22"/>
          <w:szCs w:val="22"/>
          <w:lang w:val="ru-RU"/>
        </w:rPr>
        <w:t xml:space="preserve"> </w:t>
      </w:r>
      <w:r w:rsidRPr="001D0D73">
        <w:rPr>
          <w:rFonts w:ascii="StobiSerif Regular" w:hAnsi="StobiSerif Regular" w:cs="Arial"/>
          <w:sz w:val="22"/>
          <w:szCs w:val="22"/>
        </w:rPr>
        <w:t xml:space="preserve">и </w:t>
      </w:r>
      <w:proofErr w:type="spellStart"/>
      <w:r w:rsidRPr="001D0D73">
        <w:rPr>
          <w:rFonts w:ascii="StobiSerif Regular" w:hAnsi="StobiSerif Regular" w:cs="Arial"/>
          <w:sz w:val="22"/>
          <w:szCs w:val="22"/>
        </w:rPr>
        <w:t>други</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податоци</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согласно</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техничките</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можности</w:t>
      </w:r>
      <w:proofErr w:type="spellEnd"/>
      <w:r w:rsidRPr="001D0D73">
        <w:rPr>
          <w:rFonts w:ascii="StobiSerif Regular" w:hAnsi="StobiSerif Regular" w:cs="Arial"/>
          <w:sz w:val="22"/>
          <w:szCs w:val="22"/>
          <w:lang w:val="mk-MK"/>
        </w:rPr>
        <w:t xml:space="preserve"> </w:t>
      </w:r>
      <w:proofErr w:type="spellStart"/>
      <w:r w:rsidRPr="001D0D73">
        <w:rPr>
          <w:rFonts w:ascii="StobiSerif Regular" w:hAnsi="StobiSerif Regular" w:cs="Arial"/>
          <w:sz w:val="22"/>
          <w:szCs w:val="22"/>
        </w:rPr>
        <w:t>на</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економскиот</w:t>
      </w:r>
      <w:proofErr w:type="spellEnd"/>
      <w:r w:rsidRPr="001D0D73">
        <w:rPr>
          <w:rFonts w:ascii="StobiSerif Regular" w:hAnsi="StobiSerif Regular" w:cs="Arial"/>
          <w:sz w:val="22"/>
          <w:szCs w:val="22"/>
        </w:rPr>
        <w:t xml:space="preserve"> </w:t>
      </w:r>
      <w:proofErr w:type="spellStart"/>
      <w:r w:rsidRPr="001D0D73">
        <w:rPr>
          <w:rFonts w:ascii="StobiSerif Regular" w:hAnsi="StobiSerif Regular" w:cs="Arial"/>
          <w:sz w:val="22"/>
          <w:szCs w:val="22"/>
        </w:rPr>
        <w:t>оператор</w:t>
      </w:r>
      <w:proofErr w:type="spellEnd"/>
      <w:r w:rsidRPr="001D0D73">
        <w:rPr>
          <w:rFonts w:ascii="StobiSerif Regular" w:hAnsi="StobiSerif Regular" w:cs="Arial"/>
          <w:sz w:val="22"/>
          <w:szCs w:val="22"/>
        </w:rPr>
        <w:t>.</w:t>
      </w:r>
    </w:p>
    <w:p w:rsidR="00B97512" w:rsidRPr="00121645" w:rsidRDefault="00B97512" w:rsidP="00121645">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Член 6</w:t>
      </w: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b/>
          <w:sz w:val="22"/>
          <w:szCs w:val="22"/>
          <w:lang w:val="mk-MK"/>
        </w:rPr>
        <w:tab/>
      </w:r>
      <w:proofErr w:type="spellStart"/>
      <w:proofErr w:type="gramStart"/>
      <w:r w:rsidRPr="001D0D73">
        <w:rPr>
          <w:rFonts w:ascii="StobiSerif Regular" w:hAnsi="StobiSerif Regular" w:cs="Arial"/>
          <w:sz w:val="22"/>
          <w:szCs w:val="22"/>
          <w:lang w:val="en-US"/>
        </w:rPr>
        <w:t>Во</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случај</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на</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уништување</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губење</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или</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кражба</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на</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картичката</w:t>
      </w:r>
      <w:proofErr w:type="spellEnd"/>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 xml:space="preserve">Корисникот </w:t>
      </w:r>
      <w:r w:rsidRPr="001D0D73">
        <w:rPr>
          <w:rFonts w:ascii="StobiSerif Regular" w:hAnsi="StobiSerif Regular" w:cs="Arial"/>
          <w:sz w:val="22"/>
          <w:szCs w:val="22"/>
          <w:lang w:val="en-US"/>
        </w:rPr>
        <w:t xml:space="preserve">е </w:t>
      </w:r>
      <w:proofErr w:type="spellStart"/>
      <w:r w:rsidRPr="001D0D73">
        <w:rPr>
          <w:rFonts w:ascii="StobiSerif Regular" w:hAnsi="StobiSerif Regular" w:cs="Arial"/>
          <w:sz w:val="22"/>
          <w:szCs w:val="22"/>
          <w:lang w:val="en-US"/>
        </w:rPr>
        <w:t>должен</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веднаш</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да</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го</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извести</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Носител</w:t>
      </w:r>
      <w:proofErr w:type="spellEnd"/>
      <w:r w:rsidRPr="001D0D73">
        <w:rPr>
          <w:rFonts w:ascii="StobiSerif Regular" w:hAnsi="StobiSerif Regular" w:cs="Arial"/>
          <w:sz w:val="22"/>
          <w:szCs w:val="22"/>
          <w:lang w:val="mk-MK"/>
        </w:rPr>
        <w:t>о</w:t>
      </w:r>
      <w:r w:rsidRPr="001D0D73">
        <w:rPr>
          <w:rFonts w:ascii="StobiSerif Regular" w:hAnsi="StobiSerif Regular" w:cs="Arial"/>
          <w:sz w:val="22"/>
          <w:szCs w:val="22"/>
          <w:lang w:val="en-US"/>
        </w:rPr>
        <w:t xml:space="preserve">т </w:t>
      </w:r>
      <w:proofErr w:type="spellStart"/>
      <w:r w:rsidRPr="001D0D73">
        <w:rPr>
          <w:rFonts w:ascii="StobiSerif Regular" w:hAnsi="StobiSerif Regular" w:cs="Arial"/>
          <w:sz w:val="22"/>
          <w:szCs w:val="22"/>
          <w:lang w:val="en-US"/>
        </w:rPr>
        <w:t>на</w:t>
      </w:r>
      <w:proofErr w:type="spellEnd"/>
      <w:r w:rsidRPr="001D0D73">
        <w:rPr>
          <w:rFonts w:ascii="StobiSerif Regular" w:hAnsi="StobiSerif Regular" w:cs="Arial"/>
          <w:sz w:val="22"/>
          <w:szCs w:val="22"/>
          <w:lang w:val="en-US"/>
        </w:rPr>
        <w:t xml:space="preserve"> </w:t>
      </w:r>
      <w:proofErr w:type="spellStart"/>
      <w:r w:rsidRPr="001D0D73">
        <w:rPr>
          <w:rFonts w:ascii="StobiSerif Regular" w:hAnsi="StobiSerif Regular" w:cs="Arial"/>
          <w:sz w:val="22"/>
          <w:szCs w:val="22"/>
          <w:lang w:val="en-US"/>
        </w:rPr>
        <w:t>набавката</w:t>
      </w:r>
      <w:proofErr w:type="spellEnd"/>
      <w:r w:rsidRPr="001D0D73">
        <w:rPr>
          <w:rFonts w:ascii="StobiSerif Regular" w:hAnsi="StobiSerif Regular" w:cs="Arial"/>
          <w:sz w:val="22"/>
          <w:szCs w:val="22"/>
          <w:lang w:val="mk-MK"/>
        </w:rPr>
        <w:t>.</w:t>
      </w:r>
      <w:proofErr w:type="gramEnd"/>
    </w:p>
    <w:p w:rsidR="00B97512" w:rsidRPr="001D0D73" w:rsidRDefault="00B97512" w:rsidP="00B97512">
      <w:pPr>
        <w:jc w:val="both"/>
        <w:rPr>
          <w:rFonts w:ascii="StobiSerif Regular" w:hAnsi="StobiSerif Regular" w:cs="Arial"/>
          <w:sz w:val="22"/>
          <w:szCs w:val="22"/>
          <w:lang w:val="mk-MK"/>
        </w:rPr>
      </w:pP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sz w:val="22"/>
          <w:szCs w:val="22"/>
          <w:lang w:val="mk-MK"/>
        </w:rPr>
        <w:tab/>
        <w:t>Во случај на губење или кражба на картичката, Носителот на набавката е должен веднаш да ја блокира со цел да спречи нејзина злоупотреба.</w:t>
      </w:r>
    </w:p>
    <w:p w:rsidR="00B97512" w:rsidRPr="001D0D73" w:rsidRDefault="00B97512" w:rsidP="00B97512">
      <w:pPr>
        <w:jc w:val="both"/>
        <w:rPr>
          <w:rFonts w:ascii="StobiSerif Regular" w:hAnsi="StobiSerif Regular" w:cs="Arial"/>
          <w:sz w:val="22"/>
          <w:szCs w:val="22"/>
          <w:lang w:val="mk-MK"/>
        </w:rPr>
      </w:pP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sz w:val="22"/>
          <w:szCs w:val="22"/>
          <w:lang w:val="mk-MK"/>
        </w:rPr>
        <w:lastRenderedPageBreak/>
        <w:tab/>
        <w:t>Во случај на уништување, губење или кражба на картичката, Корисникот има право да побара издавање нова Картичка од Носителот на набавката, при што трошоците настанати за издавање на нова картичка ги подмирува Кори</w:t>
      </w:r>
      <w:r w:rsidRPr="001D0D73">
        <w:rPr>
          <w:rFonts w:ascii="StobiSerif Regular" w:hAnsi="StobiSerif Regular" w:cs="Arial"/>
          <w:sz w:val="22"/>
          <w:szCs w:val="22"/>
          <w:lang w:val="en-US"/>
        </w:rPr>
        <w:t>с</w:t>
      </w:r>
      <w:r w:rsidRPr="001D0D73">
        <w:rPr>
          <w:rFonts w:ascii="StobiSerif Regular" w:hAnsi="StobiSerif Regular" w:cs="Arial"/>
          <w:sz w:val="22"/>
          <w:szCs w:val="22"/>
          <w:lang w:val="mk-MK"/>
        </w:rPr>
        <w:t xml:space="preserve">никот. </w:t>
      </w:r>
    </w:p>
    <w:p w:rsidR="00B97512" w:rsidRPr="001D0D73" w:rsidRDefault="00B97512" w:rsidP="00121645">
      <w:pPr>
        <w:jc w:val="both"/>
        <w:rPr>
          <w:rFonts w:ascii="StobiSerif Regular" w:hAnsi="StobiSerif Regular" w:cs="Arial"/>
          <w:sz w:val="22"/>
          <w:szCs w:val="22"/>
          <w:lang w:val="mk-MK"/>
        </w:rPr>
      </w:pPr>
    </w:p>
    <w:p w:rsidR="00B97512" w:rsidRPr="001D0D73" w:rsidRDefault="00B97512" w:rsidP="00B97512">
      <w:pPr>
        <w:numPr>
          <w:ilvl w:val="0"/>
          <w:numId w:val="7"/>
        </w:numPr>
        <w:jc w:val="both"/>
        <w:rPr>
          <w:rFonts w:ascii="StobiSerif Regular" w:hAnsi="StobiSerif Regular" w:cs="Arial"/>
          <w:b/>
          <w:sz w:val="22"/>
          <w:szCs w:val="22"/>
          <w:lang w:val="mk-MK"/>
        </w:rPr>
      </w:pPr>
      <w:r w:rsidRPr="001D0D73">
        <w:rPr>
          <w:rFonts w:ascii="StobiSerif Regular" w:hAnsi="StobiSerif Regular" w:cs="Arial"/>
          <w:b/>
          <w:sz w:val="22"/>
          <w:szCs w:val="22"/>
          <w:lang w:val="mk-MK"/>
        </w:rPr>
        <w:t>РАСКИНУВАЊЕ НА ДОГОВОР</w:t>
      </w:r>
    </w:p>
    <w:p w:rsidR="00B97512" w:rsidRPr="001D0D73" w:rsidRDefault="00B97512" w:rsidP="00B97512">
      <w:pPr>
        <w:jc w:val="center"/>
        <w:rPr>
          <w:rFonts w:ascii="StobiSerif Regular" w:hAnsi="StobiSerif Regular" w:cs="Arial"/>
          <w:b/>
          <w:sz w:val="22"/>
          <w:szCs w:val="22"/>
          <w:lang w:val="mk-MK"/>
        </w:rPr>
      </w:pPr>
    </w:p>
    <w:p w:rsidR="00B97512" w:rsidRPr="001D0D73" w:rsidRDefault="00B97512" w:rsidP="00121645">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Член 7</w:t>
      </w: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b/>
          <w:sz w:val="22"/>
          <w:szCs w:val="22"/>
          <w:lang w:val="mk-MK"/>
        </w:rPr>
        <w:tab/>
      </w:r>
      <w:r w:rsidRPr="001D0D73">
        <w:rPr>
          <w:rFonts w:ascii="StobiSerif Regular" w:hAnsi="StobiSerif Regular" w:cs="Arial"/>
          <w:sz w:val="22"/>
          <w:szCs w:val="22"/>
          <w:lang w:val="mk-MK"/>
        </w:rPr>
        <w:t xml:space="preserve">Кога една од договорните страни нема да ја исполни својата обврска другата договорна страна може да бара исполнување на обврската или да го раскине договорот. </w:t>
      </w: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sz w:val="22"/>
          <w:szCs w:val="22"/>
          <w:lang w:val="mk-MK"/>
        </w:rPr>
        <w:tab/>
        <w:t>Договорната страна која поради неисполнување на договорните обврски го раскинува договорот должна е тоа да го соопшти на другата договорна страна без одлагање, по писмен пат.</w:t>
      </w:r>
    </w:p>
    <w:p w:rsidR="00B97512" w:rsidRPr="001D0D73" w:rsidRDefault="00B97512" w:rsidP="00121645">
      <w:pPr>
        <w:jc w:val="both"/>
        <w:rPr>
          <w:rFonts w:ascii="StobiSerif Regular" w:hAnsi="StobiSerif Regular" w:cs="Arial"/>
          <w:sz w:val="22"/>
          <w:szCs w:val="22"/>
          <w:lang w:val="mk-MK"/>
        </w:rPr>
      </w:pPr>
    </w:p>
    <w:p w:rsidR="00B97512" w:rsidRPr="001D0D73" w:rsidRDefault="00B97512" w:rsidP="00B97512">
      <w:pPr>
        <w:numPr>
          <w:ilvl w:val="0"/>
          <w:numId w:val="7"/>
        </w:numPr>
        <w:jc w:val="both"/>
        <w:rPr>
          <w:rFonts w:ascii="StobiSerif Regular" w:hAnsi="StobiSerif Regular" w:cs="Arial"/>
          <w:b/>
          <w:sz w:val="22"/>
          <w:szCs w:val="22"/>
          <w:lang w:val="mk-MK"/>
        </w:rPr>
      </w:pPr>
      <w:r w:rsidRPr="001D0D73">
        <w:rPr>
          <w:rFonts w:ascii="StobiSerif Regular" w:hAnsi="StobiSerif Regular" w:cs="Arial"/>
          <w:b/>
          <w:sz w:val="22"/>
          <w:szCs w:val="22"/>
          <w:lang w:val="mk-MK"/>
        </w:rPr>
        <w:t>ЗАВРШНИ ОДРЕДБИ</w:t>
      </w:r>
    </w:p>
    <w:p w:rsidR="00B97512" w:rsidRPr="001D0D73" w:rsidRDefault="00B97512" w:rsidP="00121645">
      <w:pPr>
        <w:jc w:val="both"/>
        <w:rPr>
          <w:rFonts w:ascii="StobiSerif Regular" w:hAnsi="StobiSerif Regular" w:cs="Arial"/>
          <w:b/>
          <w:sz w:val="22"/>
          <w:szCs w:val="22"/>
          <w:lang w:val="mk-MK"/>
        </w:rPr>
      </w:pPr>
    </w:p>
    <w:p w:rsidR="00B97512" w:rsidRPr="001D0D73" w:rsidRDefault="00B97512" w:rsidP="00121645">
      <w:pPr>
        <w:ind w:left="2880" w:firstLine="720"/>
        <w:rPr>
          <w:rFonts w:ascii="StobiSerif Regular" w:hAnsi="StobiSerif Regular" w:cs="Arial"/>
          <w:b/>
          <w:sz w:val="22"/>
          <w:szCs w:val="22"/>
          <w:lang w:val="mk-MK"/>
        </w:rPr>
      </w:pPr>
      <w:r w:rsidRPr="001D0D73">
        <w:rPr>
          <w:rFonts w:ascii="StobiSerif Regular" w:hAnsi="StobiSerif Regular" w:cs="Arial"/>
          <w:b/>
          <w:sz w:val="22"/>
          <w:szCs w:val="22"/>
          <w:lang w:val="mk-MK"/>
        </w:rPr>
        <w:t xml:space="preserve">      Член 8</w:t>
      </w:r>
    </w:p>
    <w:p w:rsidR="00B97512" w:rsidRPr="001D0D73" w:rsidRDefault="00B97512" w:rsidP="00121645">
      <w:pPr>
        <w:ind w:firstLine="720"/>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За се што не е предвидено со овој договор ќе се применуваат одредбите од Законот за облигациони односи и позитивните законски прописи на Република Македонија. </w:t>
      </w:r>
    </w:p>
    <w:p w:rsidR="00B97512" w:rsidRPr="001D0D73" w:rsidRDefault="00B97512" w:rsidP="00121645">
      <w:pPr>
        <w:ind w:left="2880" w:firstLine="720"/>
        <w:rPr>
          <w:rFonts w:ascii="StobiSerif Regular" w:hAnsi="StobiSerif Regular" w:cs="Arial"/>
          <w:b/>
          <w:sz w:val="22"/>
          <w:szCs w:val="22"/>
          <w:lang w:val="mk-MK"/>
        </w:rPr>
      </w:pPr>
      <w:r w:rsidRPr="001D0D73">
        <w:rPr>
          <w:rFonts w:ascii="StobiSerif Regular" w:hAnsi="StobiSerif Regular" w:cs="Arial"/>
          <w:b/>
          <w:sz w:val="22"/>
          <w:szCs w:val="22"/>
          <w:lang w:val="mk-MK"/>
        </w:rPr>
        <w:t xml:space="preserve">       Член 9</w:t>
      </w:r>
    </w:p>
    <w:p w:rsidR="00B97512" w:rsidRPr="001D0D73" w:rsidRDefault="00B97512" w:rsidP="00121645">
      <w:pPr>
        <w:ind w:firstLine="720"/>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Во случај на спор, договорните страни се согласни спорот да го решаваат спогодбено, а доколку тоа не е можно, согласни се спорот да го решава надлежниот суд во Скопје. </w:t>
      </w:r>
    </w:p>
    <w:p w:rsidR="00B97512" w:rsidRPr="001D0D73" w:rsidRDefault="00B97512" w:rsidP="00121645">
      <w:pPr>
        <w:ind w:left="2880" w:firstLine="720"/>
        <w:rPr>
          <w:rFonts w:ascii="StobiSerif Regular" w:hAnsi="StobiSerif Regular" w:cs="Arial"/>
          <w:b/>
          <w:sz w:val="22"/>
          <w:szCs w:val="22"/>
          <w:lang w:val="mk-MK"/>
        </w:rPr>
      </w:pPr>
      <w:r w:rsidRPr="001D0D73">
        <w:rPr>
          <w:rFonts w:ascii="StobiSerif Regular" w:hAnsi="StobiSerif Regular" w:cs="Arial"/>
          <w:b/>
          <w:sz w:val="22"/>
          <w:szCs w:val="22"/>
          <w:lang w:val="mk-MK"/>
        </w:rPr>
        <w:t xml:space="preserve">      Член 10</w:t>
      </w:r>
    </w:p>
    <w:p w:rsidR="00B97512" w:rsidRPr="001D0D73" w:rsidRDefault="00121645" w:rsidP="00B97512">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Овој договор е составен од 6 (шест</w:t>
      </w:r>
      <w:r w:rsidR="00B97512" w:rsidRPr="001D0D73">
        <w:rPr>
          <w:rFonts w:ascii="StobiSerif Regular" w:hAnsi="StobiSerif Regular" w:cs="Arial"/>
          <w:sz w:val="22"/>
          <w:szCs w:val="22"/>
          <w:lang w:val="mk-MK"/>
        </w:rPr>
        <w:t>) исти пр</w:t>
      </w:r>
      <w:r>
        <w:rPr>
          <w:rFonts w:ascii="StobiSerif Regular" w:hAnsi="StobiSerif Regular" w:cs="Arial"/>
          <w:sz w:val="22"/>
          <w:szCs w:val="22"/>
          <w:lang w:val="mk-MK"/>
        </w:rPr>
        <w:t>имероци од кои по 3 (три</w:t>
      </w:r>
      <w:r w:rsidR="00B97512" w:rsidRPr="001D0D73">
        <w:rPr>
          <w:rFonts w:ascii="StobiSerif Regular" w:hAnsi="StobiSerif Regular" w:cs="Arial"/>
          <w:sz w:val="22"/>
          <w:szCs w:val="22"/>
          <w:lang w:val="mk-MK"/>
        </w:rPr>
        <w:t>) за секоја договорна страна.</w:t>
      </w:r>
    </w:p>
    <w:p w:rsidR="00B97512" w:rsidRPr="001D0D73" w:rsidRDefault="00B97512" w:rsidP="00B97512">
      <w:pPr>
        <w:ind w:left="5040" w:hanging="4860"/>
        <w:rPr>
          <w:rFonts w:ascii="StobiSerif Regular" w:hAnsi="StobiSerif Regular" w:cs="Arial"/>
          <w:b/>
          <w:sz w:val="22"/>
          <w:szCs w:val="22"/>
          <w:lang w:val="mk-MK"/>
        </w:rPr>
      </w:pPr>
    </w:p>
    <w:p w:rsidR="00B97512" w:rsidRPr="001D0D73" w:rsidRDefault="00B97512" w:rsidP="00B97512">
      <w:pPr>
        <w:ind w:left="5040" w:hanging="4860"/>
        <w:rPr>
          <w:rFonts w:ascii="StobiSerif Regular" w:hAnsi="StobiSerif Regular" w:cs="Arial"/>
          <w:b/>
          <w:sz w:val="22"/>
          <w:szCs w:val="22"/>
          <w:lang w:val="mk-MK"/>
        </w:rPr>
      </w:pPr>
    </w:p>
    <w:p w:rsidR="002F27F8" w:rsidRPr="00121645" w:rsidRDefault="002F27F8" w:rsidP="002F27F8">
      <w:pPr>
        <w:rPr>
          <w:rFonts w:ascii="StobiSerif Bold" w:hAnsi="StobiSerif Bold"/>
          <w:sz w:val="22"/>
          <w:szCs w:val="22"/>
          <w:lang w:val="mk-MK"/>
        </w:rPr>
      </w:pPr>
      <w:r w:rsidRPr="00121645">
        <w:rPr>
          <w:rFonts w:ascii="StobiSerif Bold" w:hAnsi="StobiSerif Bold"/>
          <w:sz w:val="22"/>
          <w:szCs w:val="22"/>
          <w:lang w:val="mk-MK"/>
        </w:rPr>
        <w:t xml:space="preserve">Договорен орган                                                                    </w:t>
      </w:r>
      <w:r w:rsidR="00121645" w:rsidRPr="00121645">
        <w:rPr>
          <w:rFonts w:ascii="StobiSerif Bold" w:hAnsi="StobiSerif Bold"/>
          <w:sz w:val="22"/>
          <w:szCs w:val="22"/>
          <w:lang w:val="mk-MK"/>
        </w:rPr>
        <w:t xml:space="preserve">      </w:t>
      </w:r>
      <w:r w:rsidRPr="00121645">
        <w:rPr>
          <w:rFonts w:ascii="StobiSerif Bold" w:hAnsi="StobiSerif Bold"/>
          <w:sz w:val="22"/>
          <w:szCs w:val="22"/>
          <w:lang w:val="mk-MK"/>
        </w:rPr>
        <w:t xml:space="preserve">  Носител на набавката</w:t>
      </w:r>
    </w:p>
    <w:p w:rsidR="002F27F8" w:rsidRPr="00121645" w:rsidRDefault="002F27F8" w:rsidP="002F27F8">
      <w:pPr>
        <w:rPr>
          <w:rFonts w:ascii="StobiSerif Bold" w:hAnsi="StobiSerif Bold"/>
          <w:sz w:val="22"/>
          <w:szCs w:val="22"/>
          <w:lang w:val="mk-MK"/>
        </w:rPr>
      </w:pPr>
      <w:r w:rsidRPr="00121645">
        <w:rPr>
          <w:rFonts w:ascii="StobiSerif Bold" w:hAnsi="StobiSerif Bold"/>
          <w:sz w:val="22"/>
          <w:szCs w:val="22"/>
          <w:lang w:val="mk-MK"/>
        </w:rPr>
        <w:t xml:space="preserve">                                                                         </w:t>
      </w:r>
    </w:p>
    <w:p w:rsidR="002F27F8" w:rsidRPr="00121645" w:rsidRDefault="002F27F8" w:rsidP="002F27F8">
      <w:pPr>
        <w:rPr>
          <w:rFonts w:ascii="StobiSerif Bold" w:hAnsi="StobiSerif Bold" w:cs="Arial"/>
          <w:b/>
          <w:sz w:val="22"/>
          <w:szCs w:val="22"/>
          <w:lang w:val="ru-RU"/>
        </w:rPr>
      </w:pPr>
      <w:r w:rsidRPr="00121645">
        <w:rPr>
          <w:rFonts w:ascii="StobiSerif Bold" w:hAnsi="StobiSerif Bold"/>
          <w:sz w:val="22"/>
          <w:szCs w:val="22"/>
          <w:lang w:val="mk-MK"/>
        </w:rPr>
        <w:t xml:space="preserve">Влада на Република Македонија                                    </w:t>
      </w:r>
    </w:p>
    <w:p w:rsidR="002F27F8" w:rsidRPr="00121645" w:rsidRDefault="002F27F8" w:rsidP="002F27F8">
      <w:pPr>
        <w:rPr>
          <w:rFonts w:ascii="StobiSerif Bold" w:hAnsi="StobiSerif Bold"/>
          <w:sz w:val="22"/>
          <w:szCs w:val="22"/>
          <w:lang w:val="mk-MK"/>
        </w:rPr>
      </w:pPr>
      <w:r w:rsidRPr="00121645">
        <w:rPr>
          <w:rFonts w:ascii="StobiSerif Bold" w:hAnsi="StobiSerif Bold"/>
          <w:sz w:val="22"/>
          <w:szCs w:val="22"/>
          <w:lang w:val="mk-MK"/>
        </w:rPr>
        <w:t xml:space="preserve">Секретаријат за европски прашања                                </w:t>
      </w:r>
    </w:p>
    <w:p w:rsidR="002F27F8" w:rsidRPr="00121645" w:rsidRDefault="002F27F8" w:rsidP="002F27F8">
      <w:pPr>
        <w:rPr>
          <w:rFonts w:ascii="StobiSerif Bold" w:hAnsi="StobiSerif Bold"/>
          <w:sz w:val="22"/>
          <w:szCs w:val="22"/>
          <w:lang w:val="mk-MK"/>
        </w:rPr>
      </w:pPr>
      <w:r w:rsidRPr="00121645">
        <w:rPr>
          <w:rFonts w:ascii="StobiSerif Bold" w:hAnsi="StobiSerif Bold"/>
          <w:sz w:val="22"/>
          <w:szCs w:val="22"/>
          <w:lang w:val="mk-MK"/>
        </w:rPr>
        <w:t xml:space="preserve">                                                                                                                    </w:t>
      </w:r>
    </w:p>
    <w:p w:rsidR="002F27F8" w:rsidRPr="00121645" w:rsidRDefault="002F27F8" w:rsidP="002F27F8">
      <w:pPr>
        <w:rPr>
          <w:rFonts w:ascii="StobiSerif Bold" w:hAnsi="StobiSerif Bold"/>
          <w:b/>
          <w:sz w:val="22"/>
          <w:szCs w:val="22"/>
          <w:lang w:val="mk-MK"/>
        </w:rPr>
      </w:pPr>
      <w:r w:rsidRPr="00121645">
        <w:rPr>
          <w:rFonts w:ascii="StobiSerif Bold" w:hAnsi="StobiSerif Bold" w:cs="Arial"/>
          <w:b/>
          <w:sz w:val="22"/>
          <w:szCs w:val="22"/>
          <w:lang w:val="ru-RU"/>
        </w:rPr>
        <w:t xml:space="preserve"> </w:t>
      </w:r>
      <w:r w:rsidRPr="00121645">
        <w:rPr>
          <w:rFonts w:ascii="StobiSerif Bold" w:hAnsi="StobiSerif Bold"/>
          <w:sz w:val="22"/>
          <w:szCs w:val="22"/>
          <w:lang w:val="mk-MK"/>
        </w:rPr>
        <w:t>Д-р Фатмир Бесими</w:t>
      </w:r>
      <w:r w:rsidRPr="00121645">
        <w:rPr>
          <w:rFonts w:ascii="StobiSerif Bold" w:hAnsi="StobiSerif Bold"/>
          <w:b/>
          <w:sz w:val="22"/>
          <w:szCs w:val="22"/>
          <w:lang w:val="mk-MK"/>
        </w:rPr>
        <w:t xml:space="preserve">  </w:t>
      </w:r>
    </w:p>
    <w:p w:rsidR="002F27F8" w:rsidRPr="00121645" w:rsidRDefault="002F27F8" w:rsidP="002F27F8">
      <w:pPr>
        <w:rPr>
          <w:rFonts w:ascii="StobiSerif Bold" w:hAnsi="StobiSerif Bold"/>
          <w:b/>
          <w:sz w:val="22"/>
          <w:szCs w:val="22"/>
          <w:lang w:val="mk-MK"/>
        </w:rPr>
      </w:pPr>
      <w:r w:rsidRPr="00121645">
        <w:rPr>
          <w:rFonts w:ascii="StobiSerif Bold" w:hAnsi="StobiSerif Bold"/>
          <w:b/>
          <w:sz w:val="22"/>
          <w:szCs w:val="22"/>
          <w:lang w:val="mk-MK"/>
        </w:rPr>
        <w:t xml:space="preserve">        </w:t>
      </w:r>
    </w:p>
    <w:p w:rsidR="002F27F8" w:rsidRPr="00121645" w:rsidRDefault="002F27F8" w:rsidP="002F27F8">
      <w:pPr>
        <w:rPr>
          <w:rFonts w:ascii="StobiSerif Bold" w:hAnsi="StobiSerif Bold"/>
          <w:b/>
          <w:sz w:val="22"/>
          <w:szCs w:val="22"/>
          <w:lang w:val="mk-MK"/>
        </w:rPr>
      </w:pPr>
      <w:r w:rsidRPr="00121645">
        <w:rPr>
          <w:rFonts w:ascii="StobiSerif Bold" w:hAnsi="StobiSerif Bold"/>
          <w:b/>
          <w:sz w:val="22"/>
          <w:szCs w:val="22"/>
          <w:lang w:val="mk-MK"/>
        </w:rPr>
        <w:t xml:space="preserve"> _________________________                                                     ______________________         </w:t>
      </w:r>
    </w:p>
    <w:p w:rsidR="002F27F8" w:rsidRPr="00121645" w:rsidRDefault="002F27F8" w:rsidP="002F27F8">
      <w:pPr>
        <w:rPr>
          <w:rFonts w:ascii="StobiSerif Bold" w:hAnsi="StobiSerif Bold"/>
          <w:sz w:val="22"/>
          <w:szCs w:val="22"/>
          <w:lang w:val="mk-MK"/>
        </w:rPr>
      </w:pPr>
    </w:p>
    <w:p w:rsidR="00B97512" w:rsidRPr="001D0D73" w:rsidRDefault="00B97512" w:rsidP="002F27F8">
      <w:pPr>
        <w:ind w:left="5040" w:hanging="4320"/>
        <w:rPr>
          <w:rFonts w:ascii="StobiSerif Regular" w:hAnsi="StobiSerif Regular" w:cs="Arial"/>
          <w:b/>
          <w:sz w:val="22"/>
          <w:szCs w:val="22"/>
          <w:lang w:val="en-US"/>
        </w:rPr>
      </w:pPr>
    </w:p>
    <w:sectPr w:rsidR="00B97512" w:rsidRPr="001D0D73" w:rsidSect="00E92132">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A66" w:rsidRDefault="00C63A66">
      <w:r>
        <w:separator/>
      </w:r>
    </w:p>
  </w:endnote>
  <w:endnote w:type="continuationSeparator" w:id="1">
    <w:p w:rsidR="00C63A66" w:rsidRDefault="00C63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tobiSerif Bold">
    <w:panose1 w:val="020008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etica">
    <w:panose1 w:val="020B0604020202030204"/>
    <w:charset w:val="00"/>
    <w:family w:val="swiss"/>
    <w:pitch w:val="variable"/>
    <w:sig w:usb0="00000007" w:usb1="00000000" w:usb2="00000000" w:usb3="00000000" w:csb0="00000093"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Bold">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66" w:rsidRDefault="00542373" w:rsidP="00A93315">
    <w:pPr>
      <w:pStyle w:val="Footer"/>
      <w:framePr w:wrap="around" w:vAnchor="text" w:hAnchor="margin" w:xAlign="right" w:y="1"/>
      <w:rPr>
        <w:rStyle w:val="PageNumber"/>
      </w:rPr>
    </w:pPr>
    <w:r>
      <w:rPr>
        <w:rStyle w:val="PageNumber"/>
      </w:rPr>
      <w:fldChar w:fldCharType="begin"/>
    </w:r>
    <w:r w:rsidR="00C63A66">
      <w:rPr>
        <w:rStyle w:val="PageNumber"/>
      </w:rPr>
      <w:instrText xml:space="preserve">PAGE  </w:instrText>
    </w:r>
    <w:r>
      <w:rPr>
        <w:rStyle w:val="PageNumber"/>
      </w:rPr>
      <w:fldChar w:fldCharType="end"/>
    </w:r>
  </w:p>
  <w:p w:rsidR="00C63A66" w:rsidRDefault="00C63A66" w:rsidP="00E921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66" w:rsidRDefault="00542373" w:rsidP="00A93315">
    <w:pPr>
      <w:pStyle w:val="Footer"/>
      <w:framePr w:wrap="around" w:vAnchor="text" w:hAnchor="margin" w:xAlign="right" w:y="1"/>
      <w:rPr>
        <w:rStyle w:val="PageNumber"/>
      </w:rPr>
    </w:pPr>
    <w:r>
      <w:rPr>
        <w:rStyle w:val="PageNumber"/>
      </w:rPr>
      <w:fldChar w:fldCharType="begin"/>
    </w:r>
    <w:r w:rsidR="00C63A66">
      <w:rPr>
        <w:rStyle w:val="PageNumber"/>
      </w:rPr>
      <w:instrText xml:space="preserve">PAGE  </w:instrText>
    </w:r>
    <w:r>
      <w:rPr>
        <w:rStyle w:val="PageNumber"/>
      </w:rPr>
      <w:fldChar w:fldCharType="separate"/>
    </w:r>
    <w:r w:rsidR="00B00E15">
      <w:rPr>
        <w:rStyle w:val="PageNumber"/>
        <w:noProof/>
      </w:rPr>
      <w:t>11</w:t>
    </w:r>
    <w:r>
      <w:rPr>
        <w:rStyle w:val="PageNumber"/>
      </w:rPr>
      <w:fldChar w:fldCharType="end"/>
    </w:r>
  </w:p>
  <w:p w:rsidR="00C63A66" w:rsidRDefault="00C63A66" w:rsidP="00E921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A66" w:rsidRDefault="00C63A66">
      <w:r>
        <w:separator/>
      </w:r>
    </w:p>
  </w:footnote>
  <w:footnote w:type="continuationSeparator" w:id="1">
    <w:p w:rsidR="00C63A66" w:rsidRDefault="00C63A66">
      <w:r>
        <w:continuationSeparator/>
      </w:r>
    </w:p>
  </w:footnote>
  <w:footnote w:id="2">
    <w:p w:rsidR="00C63A66" w:rsidRPr="006556E0" w:rsidRDefault="00C63A66" w:rsidP="000A39FF">
      <w:pPr>
        <w:pStyle w:val="FootnoteText"/>
        <w:rPr>
          <w:lang w:val="mk-MK"/>
        </w:rPr>
      </w:pPr>
      <w:r>
        <w:rPr>
          <w:rStyle w:val="FootnoteReference"/>
        </w:rPr>
        <w:footnoteRef/>
      </w:r>
      <w:r w:rsidRPr="006556E0">
        <w:rPr>
          <w:lang w:val="ru-RU"/>
        </w:rPr>
        <w:t xml:space="preserve"> </w:t>
      </w:r>
      <w:r>
        <w:rPr>
          <w:lang w:val="mk-MK"/>
        </w:rPr>
        <w:t>Линк „Регистрирај се“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nsid w:val="0000000B"/>
    <w:multiLevelType w:val="multilevel"/>
    <w:tmpl w:val="0000000B"/>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C1F454C"/>
    <w:multiLevelType w:val="hybridMultilevel"/>
    <w:tmpl w:val="FF805828"/>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F84609"/>
    <w:multiLevelType w:val="hybridMultilevel"/>
    <w:tmpl w:val="DC682512"/>
    <w:lvl w:ilvl="0" w:tplc="88303D40">
      <w:start w:val="1"/>
      <w:numFmt w:val="upperRoman"/>
      <w:lvlText w:val="%1."/>
      <w:lvlJc w:val="left"/>
      <w:pPr>
        <w:tabs>
          <w:tab w:val="num" w:pos="1560"/>
        </w:tabs>
        <w:ind w:left="1560" w:hanging="720"/>
      </w:pPr>
      <w:rPr>
        <w:rFonts w:ascii="Arial" w:hAnsi="Arial" w:cs="Arial" w:hint="default"/>
      </w:rPr>
    </w:lvl>
    <w:lvl w:ilvl="1" w:tplc="FF62010E">
      <w:start w:val="13"/>
      <w:numFmt w:val="bullet"/>
      <w:lvlText w:val="-"/>
      <w:lvlJc w:val="left"/>
      <w:pPr>
        <w:tabs>
          <w:tab w:val="num" w:pos="1800"/>
        </w:tabs>
        <w:ind w:left="1800" w:hanging="360"/>
      </w:pPr>
      <w:rPr>
        <w:rFonts w:ascii="Macedonian Helv" w:eastAsia="Times New Roman" w:hAnsi="Macedonian Helv"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2D4B5702"/>
    <w:multiLevelType w:val="hybridMultilevel"/>
    <w:tmpl w:val="670EF676"/>
    <w:lvl w:ilvl="0" w:tplc="4AD89A1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551E25"/>
    <w:multiLevelType w:val="hybridMultilevel"/>
    <w:tmpl w:val="579A37A6"/>
    <w:lvl w:ilvl="0" w:tplc="A21EC4E0">
      <w:start w:val="5"/>
      <w:numFmt w:val="upp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384ED4"/>
    <w:rsid w:val="00003666"/>
    <w:rsid w:val="000208AC"/>
    <w:rsid w:val="00040C4D"/>
    <w:rsid w:val="000430FF"/>
    <w:rsid w:val="000802EB"/>
    <w:rsid w:val="00083C26"/>
    <w:rsid w:val="000A39FF"/>
    <w:rsid w:val="000C6D84"/>
    <w:rsid w:val="000F6E8F"/>
    <w:rsid w:val="00111FF6"/>
    <w:rsid w:val="001177D7"/>
    <w:rsid w:val="00121645"/>
    <w:rsid w:val="00165CF0"/>
    <w:rsid w:val="00175D1E"/>
    <w:rsid w:val="001945F2"/>
    <w:rsid w:val="001B582D"/>
    <w:rsid w:val="001D0D73"/>
    <w:rsid w:val="001D43A1"/>
    <w:rsid w:val="00220B91"/>
    <w:rsid w:val="002268B5"/>
    <w:rsid w:val="002C23B2"/>
    <w:rsid w:val="002D4838"/>
    <w:rsid w:val="002D732B"/>
    <w:rsid w:val="002E76C6"/>
    <w:rsid w:val="002F27F8"/>
    <w:rsid w:val="00313403"/>
    <w:rsid w:val="003134AC"/>
    <w:rsid w:val="00313E9E"/>
    <w:rsid w:val="003164C3"/>
    <w:rsid w:val="00346FC2"/>
    <w:rsid w:val="003751D9"/>
    <w:rsid w:val="00376C35"/>
    <w:rsid w:val="00384ED4"/>
    <w:rsid w:val="00396352"/>
    <w:rsid w:val="003C1443"/>
    <w:rsid w:val="003C38F5"/>
    <w:rsid w:val="003C774A"/>
    <w:rsid w:val="00410DAE"/>
    <w:rsid w:val="004212D6"/>
    <w:rsid w:val="00457590"/>
    <w:rsid w:val="004711A5"/>
    <w:rsid w:val="004747D4"/>
    <w:rsid w:val="004A2377"/>
    <w:rsid w:val="004D44D5"/>
    <w:rsid w:val="004D4ADC"/>
    <w:rsid w:val="004E6B64"/>
    <w:rsid w:val="005105D1"/>
    <w:rsid w:val="005148DE"/>
    <w:rsid w:val="00516734"/>
    <w:rsid w:val="00520B11"/>
    <w:rsid w:val="00537263"/>
    <w:rsid w:val="00542373"/>
    <w:rsid w:val="005449AA"/>
    <w:rsid w:val="00550016"/>
    <w:rsid w:val="0058468E"/>
    <w:rsid w:val="005852A3"/>
    <w:rsid w:val="005A0675"/>
    <w:rsid w:val="0062613B"/>
    <w:rsid w:val="00646457"/>
    <w:rsid w:val="00680C60"/>
    <w:rsid w:val="0068375D"/>
    <w:rsid w:val="00687184"/>
    <w:rsid w:val="00696F93"/>
    <w:rsid w:val="006F1D98"/>
    <w:rsid w:val="00700881"/>
    <w:rsid w:val="00702FEA"/>
    <w:rsid w:val="00707BF9"/>
    <w:rsid w:val="00732632"/>
    <w:rsid w:val="00757140"/>
    <w:rsid w:val="00774192"/>
    <w:rsid w:val="007B1413"/>
    <w:rsid w:val="007C3F0D"/>
    <w:rsid w:val="007D1391"/>
    <w:rsid w:val="007F3E7B"/>
    <w:rsid w:val="007F5FE0"/>
    <w:rsid w:val="008051D2"/>
    <w:rsid w:val="0081125B"/>
    <w:rsid w:val="00864207"/>
    <w:rsid w:val="00867B9A"/>
    <w:rsid w:val="008724B0"/>
    <w:rsid w:val="008B35A0"/>
    <w:rsid w:val="008B4596"/>
    <w:rsid w:val="008F5AFA"/>
    <w:rsid w:val="00926F5C"/>
    <w:rsid w:val="00940A18"/>
    <w:rsid w:val="0094631A"/>
    <w:rsid w:val="0096134A"/>
    <w:rsid w:val="0096387B"/>
    <w:rsid w:val="00972A87"/>
    <w:rsid w:val="00991CD2"/>
    <w:rsid w:val="009A2B21"/>
    <w:rsid w:val="009B5971"/>
    <w:rsid w:val="009C3955"/>
    <w:rsid w:val="00A10AA7"/>
    <w:rsid w:val="00A41199"/>
    <w:rsid w:val="00A734DA"/>
    <w:rsid w:val="00A836F3"/>
    <w:rsid w:val="00A93315"/>
    <w:rsid w:val="00AD2C26"/>
    <w:rsid w:val="00AD3A4B"/>
    <w:rsid w:val="00AD5542"/>
    <w:rsid w:val="00AF1A4B"/>
    <w:rsid w:val="00B00E15"/>
    <w:rsid w:val="00B609BE"/>
    <w:rsid w:val="00B97512"/>
    <w:rsid w:val="00BA467D"/>
    <w:rsid w:val="00BA6DCF"/>
    <w:rsid w:val="00BD5C3B"/>
    <w:rsid w:val="00BF0466"/>
    <w:rsid w:val="00BF7696"/>
    <w:rsid w:val="00C1248F"/>
    <w:rsid w:val="00C344D6"/>
    <w:rsid w:val="00C415EC"/>
    <w:rsid w:val="00C46552"/>
    <w:rsid w:val="00C5645A"/>
    <w:rsid w:val="00C63158"/>
    <w:rsid w:val="00C63A66"/>
    <w:rsid w:val="00C778D7"/>
    <w:rsid w:val="00C836F9"/>
    <w:rsid w:val="00C97F95"/>
    <w:rsid w:val="00CB024F"/>
    <w:rsid w:val="00CB2143"/>
    <w:rsid w:val="00CB33A6"/>
    <w:rsid w:val="00CC5844"/>
    <w:rsid w:val="00CD088A"/>
    <w:rsid w:val="00CD61A0"/>
    <w:rsid w:val="00CE0EA5"/>
    <w:rsid w:val="00CE459B"/>
    <w:rsid w:val="00CF2CBB"/>
    <w:rsid w:val="00CF506F"/>
    <w:rsid w:val="00CF739C"/>
    <w:rsid w:val="00D3449E"/>
    <w:rsid w:val="00D54DA2"/>
    <w:rsid w:val="00D6667F"/>
    <w:rsid w:val="00D870FE"/>
    <w:rsid w:val="00D94F1F"/>
    <w:rsid w:val="00D97CBC"/>
    <w:rsid w:val="00DA28A5"/>
    <w:rsid w:val="00DB216B"/>
    <w:rsid w:val="00DC490F"/>
    <w:rsid w:val="00DD12A9"/>
    <w:rsid w:val="00DD75DA"/>
    <w:rsid w:val="00E128DE"/>
    <w:rsid w:val="00E32FD6"/>
    <w:rsid w:val="00E44E3F"/>
    <w:rsid w:val="00E556FE"/>
    <w:rsid w:val="00E92132"/>
    <w:rsid w:val="00E9747B"/>
    <w:rsid w:val="00EA2B11"/>
    <w:rsid w:val="00EB49C1"/>
    <w:rsid w:val="00EB4DEA"/>
    <w:rsid w:val="00EC7E61"/>
    <w:rsid w:val="00EF5435"/>
    <w:rsid w:val="00F270A7"/>
    <w:rsid w:val="00F40D9C"/>
    <w:rsid w:val="00F42FEC"/>
    <w:rsid w:val="00FA7C15"/>
    <w:rsid w:val="00FB4193"/>
    <w:rsid w:val="00FC1F72"/>
    <w:rsid w:val="00FE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8DE"/>
    <w:rPr>
      <w:sz w:val="24"/>
      <w:szCs w:val="24"/>
      <w:lang w:val="en-GB" w:eastAsia="en-GB"/>
    </w:rPr>
  </w:style>
  <w:style w:type="paragraph" w:styleId="Heading1">
    <w:name w:val="heading 1"/>
    <w:basedOn w:val="Normal"/>
    <w:next w:val="Normal"/>
    <w:link w:val="Heading1Char"/>
    <w:qFormat/>
    <w:rsid w:val="000A39FF"/>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semiHidden/>
    <w:unhideWhenUsed/>
    <w:qFormat/>
    <w:rsid w:val="00CB21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84ED4"/>
    <w:pPr>
      <w:spacing w:after="160" w:line="240" w:lineRule="exact"/>
    </w:pPr>
    <w:rPr>
      <w:rFonts w:ascii="Tahoma" w:hAnsi="Tahoma"/>
      <w:sz w:val="20"/>
      <w:szCs w:val="20"/>
      <w:lang w:val="en-US" w:eastAsia="en-US"/>
    </w:rPr>
  </w:style>
  <w:style w:type="character" w:styleId="Hyperlink">
    <w:name w:val="Hyperlink"/>
    <w:rsid w:val="00384ED4"/>
    <w:rPr>
      <w:color w:val="0000FF"/>
      <w:u w:val="single"/>
    </w:rPr>
  </w:style>
  <w:style w:type="paragraph" w:styleId="ListParagraph">
    <w:name w:val="List Paragraph"/>
    <w:basedOn w:val="Normal"/>
    <w:qFormat/>
    <w:rsid w:val="00CB33A6"/>
    <w:pPr>
      <w:ind w:left="720"/>
    </w:pPr>
  </w:style>
  <w:style w:type="paragraph" w:styleId="FootnoteText">
    <w:name w:val="footnote text"/>
    <w:basedOn w:val="Normal"/>
    <w:link w:val="FootnoteTextChar"/>
    <w:semiHidden/>
    <w:rsid w:val="000A39FF"/>
    <w:rPr>
      <w:sz w:val="20"/>
      <w:szCs w:val="20"/>
    </w:rPr>
  </w:style>
  <w:style w:type="character" w:customStyle="1" w:styleId="FootnoteTextChar">
    <w:name w:val="Footnote Text Char"/>
    <w:basedOn w:val="DefaultParagraphFont"/>
    <w:link w:val="FootnoteText"/>
    <w:semiHidden/>
    <w:rsid w:val="000A39FF"/>
    <w:rPr>
      <w:lang w:val="en-GB" w:eastAsia="en-GB" w:bidi="ar-SA"/>
    </w:rPr>
  </w:style>
  <w:style w:type="character" w:styleId="FootnoteReference">
    <w:name w:val="footnote reference"/>
    <w:semiHidden/>
    <w:rsid w:val="000A39FF"/>
    <w:rPr>
      <w:vertAlign w:val="superscript"/>
    </w:rPr>
  </w:style>
  <w:style w:type="character" w:customStyle="1" w:styleId="Heading1Char">
    <w:name w:val="Heading 1 Char"/>
    <w:basedOn w:val="DefaultParagraphFont"/>
    <w:link w:val="Heading1"/>
    <w:rsid w:val="000A39FF"/>
    <w:rPr>
      <w:rFonts w:ascii="Arial" w:hAnsi="Arial"/>
      <w:b/>
      <w:bCs/>
      <w:kern w:val="32"/>
      <w:sz w:val="32"/>
      <w:szCs w:val="32"/>
      <w:lang w:val="en-GB" w:eastAsia="en-GB" w:bidi="ar-SA"/>
    </w:rPr>
  </w:style>
  <w:style w:type="paragraph" w:styleId="BodyText">
    <w:name w:val="Body Text"/>
    <w:basedOn w:val="Normal"/>
    <w:link w:val="BodyTextChar"/>
    <w:rsid w:val="00410DAE"/>
    <w:pPr>
      <w:jc w:val="center"/>
    </w:pPr>
    <w:rPr>
      <w:rFonts w:ascii="Arial" w:hAnsi="Arial"/>
      <w:sz w:val="28"/>
      <w:lang w:val="en-US" w:eastAsia="en-US"/>
    </w:rPr>
  </w:style>
  <w:style w:type="character" w:customStyle="1" w:styleId="BodyTextChar">
    <w:name w:val="Body Text Char"/>
    <w:basedOn w:val="DefaultParagraphFont"/>
    <w:link w:val="BodyText"/>
    <w:rsid w:val="00410DAE"/>
    <w:rPr>
      <w:rFonts w:ascii="Arial" w:hAnsi="Arial"/>
      <w:sz w:val="28"/>
      <w:szCs w:val="24"/>
      <w:lang w:val="en-US" w:eastAsia="en-US" w:bidi="ar-SA"/>
    </w:rPr>
  </w:style>
  <w:style w:type="paragraph" w:customStyle="1" w:styleId="CharChar1Char">
    <w:name w:val="Char Char1 Char"/>
    <w:basedOn w:val="Normal"/>
    <w:rsid w:val="00C836F9"/>
    <w:pPr>
      <w:spacing w:after="160" w:line="240" w:lineRule="exact"/>
    </w:pPr>
    <w:rPr>
      <w:rFonts w:ascii="Tahoma" w:hAnsi="Tahoma"/>
      <w:sz w:val="20"/>
      <w:szCs w:val="20"/>
      <w:lang w:val="en-US" w:eastAsia="en-US"/>
    </w:rPr>
  </w:style>
  <w:style w:type="paragraph" w:styleId="Footer">
    <w:name w:val="footer"/>
    <w:basedOn w:val="Normal"/>
    <w:rsid w:val="00E92132"/>
    <w:pPr>
      <w:tabs>
        <w:tab w:val="center" w:pos="4320"/>
        <w:tab w:val="right" w:pos="8640"/>
      </w:tabs>
    </w:pPr>
  </w:style>
  <w:style w:type="character" w:styleId="PageNumber">
    <w:name w:val="page number"/>
    <w:basedOn w:val="DefaultParagraphFont"/>
    <w:rsid w:val="00E92132"/>
  </w:style>
  <w:style w:type="paragraph" w:customStyle="1" w:styleId="StyleHeading3Right005cm">
    <w:name w:val="Style Heading 3 + Right:  005 cm"/>
    <w:basedOn w:val="Heading3"/>
    <w:rsid w:val="00CB2143"/>
    <w:pPr>
      <w:suppressAutoHyphens/>
      <w:ind w:right="26"/>
    </w:pPr>
    <w:rPr>
      <w:rFonts w:ascii="Times New Roman" w:hAnsi="Times New Roman"/>
      <w:sz w:val="24"/>
      <w:szCs w:val="20"/>
      <w:lang w:eastAsia="ar-SA"/>
    </w:rPr>
  </w:style>
  <w:style w:type="character" w:customStyle="1" w:styleId="Heading3Char">
    <w:name w:val="Heading 3 Char"/>
    <w:basedOn w:val="DefaultParagraphFont"/>
    <w:link w:val="Heading3"/>
    <w:semiHidden/>
    <w:rsid w:val="00CB2143"/>
    <w:rPr>
      <w:rFonts w:ascii="Cambria" w:eastAsia="Times New Roman" w:hAnsi="Cambria" w:cs="Times New Roman"/>
      <w:b/>
      <w:bCs/>
      <w:sz w:val="26"/>
      <w:szCs w:val="26"/>
      <w:lang w:val="en-GB" w:eastAsia="en-GB"/>
    </w:rPr>
  </w:style>
  <w:style w:type="paragraph" w:customStyle="1" w:styleId="StyleHeading311pt">
    <w:name w:val="Style Heading 3 + 11 pt"/>
    <w:basedOn w:val="Heading3"/>
    <w:rsid w:val="000430FF"/>
    <w:pPr>
      <w:suppressAutoHyphens/>
      <w:spacing w:before="120"/>
    </w:pPr>
    <w:rPr>
      <w:rFonts w:ascii="Times New Roman" w:hAnsi="Times New Roman" w:cs="Arial"/>
      <w:sz w:val="24"/>
      <w:lang w:eastAsia="ar-SA"/>
    </w:rPr>
  </w:style>
  <w:style w:type="paragraph" w:styleId="BodyTextIndent">
    <w:name w:val="Body Text Indent"/>
    <w:basedOn w:val="Normal"/>
    <w:link w:val="BodyTextIndentChar"/>
    <w:rsid w:val="00B97512"/>
    <w:pPr>
      <w:spacing w:after="120"/>
      <w:ind w:left="360"/>
    </w:pPr>
  </w:style>
  <w:style w:type="character" w:customStyle="1" w:styleId="BodyTextIndentChar">
    <w:name w:val="Body Text Indent Char"/>
    <w:basedOn w:val="DefaultParagraphFont"/>
    <w:link w:val="BodyTextIndent"/>
    <w:rsid w:val="00B97512"/>
    <w:rPr>
      <w:sz w:val="24"/>
      <w:szCs w:val="24"/>
      <w:lang w:val="en-GB" w:eastAsia="en-GB"/>
    </w:rPr>
  </w:style>
  <w:style w:type="paragraph" w:styleId="BodyText2">
    <w:name w:val="Body Text 2"/>
    <w:basedOn w:val="Normal"/>
    <w:link w:val="BodyText2Char"/>
    <w:rsid w:val="00EA2B11"/>
    <w:pPr>
      <w:spacing w:after="120" w:line="480" w:lineRule="auto"/>
    </w:pPr>
  </w:style>
  <w:style w:type="character" w:customStyle="1" w:styleId="BodyText2Char">
    <w:name w:val="Body Text 2 Char"/>
    <w:basedOn w:val="DefaultParagraphFont"/>
    <w:link w:val="BodyText2"/>
    <w:rsid w:val="00EA2B11"/>
    <w:rPr>
      <w:sz w:val="24"/>
      <w:szCs w:val="24"/>
      <w:lang w:val="en-GB" w:eastAsia="en-GB"/>
    </w:rPr>
  </w:style>
  <w:style w:type="paragraph" w:customStyle="1" w:styleId="CompanyName">
    <w:name w:val="Company Name"/>
    <w:basedOn w:val="BodyText"/>
    <w:next w:val="BodyText"/>
    <w:rsid w:val="00EA2B11"/>
    <w:pPr>
      <w:keepLines/>
      <w:framePr w:w="8640" w:h="1440" w:wrap="notBeside" w:vAnchor="page" w:hAnchor="margin" w:xAlign="center" w:y="889"/>
      <w:spacing w:after="40" w:line="240" w:lineRule="atLeast"/>
    </w:pPr>
    <w:rPr>
      <w:rFonts w:ascii="Garamond" w:hAnsi="Garamond"/>
      <w:caps/>
      <w:spacing w:val="75"/>
      <w:kern w:val="18"/>
      <w:sz w:val="21"/>
      <w:szCs w:val="20"/>
    </w:rPr>
  </w:style>
  <w:style w:type="paragraph" w:styleId="BalloonText">
    <w:name w:val="Balloon Text"/>
    <w:basedOn w:val="Normal"/>
    <w:link w:val="BalloonTextChar"/>
    <w:rsid w:val="00EA2B11"/>
    <w:rPr>
      <w:rFonts w:ascii="Tahoma" w:hAnsi="Tahoma" w:cs="Tahoma"/>
      <w:sz w:val="16"/>
      <w:szCs w:val="16"/>
    </w:rPr>
  </w:style>
  <w:style w:type="character" w:customStyle="1" w:styleId="BalloonTextChar">
    <w:name w:val="Balloon Text Char"/>
    <w:basedOn w:val="DefaultParagraphFont"/>
    <w:link w:val="BalloonText"/>
    <w:rsid w:val="00EA2B1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8099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finka.vuckovska@se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4647-04B7-4F83-A4BC-05BD5D3C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23</Pages>
  <Words>5792</Words>
  <Characters>33016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vt:lpstr>
    </vt:vector>
  </TitlesOfParts>
  <Company>Kabinet na Predsedatel na RM</Company>
  <LinksUpToDate>false</LinksUpToDate>
  <CharactersWithSpaces>38731</CharactersWithSpaces>
  <SharedDoc>false</SharedDoc>
  <HLinks>
    <vt:vector size="12" baseType="variant">
      <vt:variant>
        <vt:i4>655434</vt:i4>
      </vt:variant>
      <vt:variant>
        <vt:i4>3</vt:i4>
      </vt:variant>
      <vt:variant>
        <vt:i4>0</vt:i4>
      </vt:variant>
      <vt:variant>
        <vt:i4>5</vt:i4>
      </vt:variant>
      <vt:variant>
        <vt:lpwstr>https://www.e-nabavki.gov.mk/</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imijovski</dc:creator>
  <cp:lastModifiedBy>dafinka.vuckovska</cp:lastModifiedBy>
  <cp:revision>6</cp:revision>
  <cp:lastPrinted>2016-01-22T10:45:00Z</cp:lastPrinted>
  <dcterms:created xsi:type="dcterms:W3CDTF">2016-01-12T13:40:00Z</dcterms:created>
  <dcterms:modified xsi:type="dcterms:W3CDTF">2016-01-22T14:04:00Z</dcterms:modified>
</cp:coreProperties>
</file>